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BAE99">
      <w:pPr>
        <w:spacing w:line="360" w:lineRule="auto"/>
        <w:jc w:val="center"/>
        <w:rPr>
          <w:rFonts w:ascii="宋体" w:hAnsi="宋体"/>
          <w:b/>
          <w:sz w:val="32"/>
          <w:szCs w:val="32"/>
        </w:rPr>
      </w:pPr>
      <w:r>
        <w:rPr>
          <w:rFonts w:hint="eastAsia" w:ascii="宋体" w:hAnsi="宋体"/>
          <w:b/>
          <w:sz w:val="32"/>
          <w:szCs w:val="32"/>
        </w:rPr>
        <w:t>永兴特种材料科技股份有限公司</w:t>
      </w:r>
    </w:p>
    <w:p w14:paraId="0B8927E6">
      <w:pPr>
        <w:spacing w:line="360" w:lineRule="auto"/>
        <w:jc w:val="center"/>
        <w:rPr>
          <w:rFonts w:hint="eastAsia" w:ascii="宋体" w:hAnsi="宋体"/>
          <w:b/>
          <w:sz w:val="32"/>
          <w:szCs w:val="32"/>
        </w:rPr>
      </w:pPr>
      <w:r>
        <w:rPr>
          <w:rFonts w:hint="eastAsia" w:ascii="宋体" w:hAnsi="宋体"/>
          <w:b/>
          <w:sz w:val="32"/>
          <w:szCs w:val="32"/>
        </w:rPr>
        <w:t>董事会议事规则</w:t>
      </w:r>
    </w:p>
    <w:p w14:paraId="318F8990">
      <w:pPr>
        <w:spacing w:line="360" w:lineRule="auto"/>
        <w:jc w:val="center"/>
        <w:rPr>
          <w:rFonts w:ascii="Arial" w:hAnsi="Arial" w:eastAsia="黑体"/>
          <w:b/>
          <w:sz w:val="32"/>
          <w:szCs w:val="32"/>
        </w:rPr>
      </w:pPr>
    </w:p>
    <w:p w14:paraId="1BCD1545">
      <w:pPr>
        <w:widowControl/>
        <w:numPr>
          <w:ilvl w:val="0"/>
          <w:numId w:val="1"/>
        </w:numPr>
        <w:tabs>
          <w:tab w:val="left" w:pos="1260"/>
          <w:tab w:val="clear" w:pos="975"/>
        </w:tabs>
        <w:spacing w:line="300" w:lineRule="auto"/>
        <w:jc w:val="left"/>
        <w:rPr>
          <w:rFonts w:ascii="宋体" w:hAnsi="宋体"/>
          <w:sz w:val="24"/>
        </w:rPr>
      </w:pPr>
      <w:r>
        <w:rPr>
          <w:rFonts w:hint="eastAsia" w:ascii="宋体" w:hAnsi="宋体"/>
          <w:sz w:val="24"/>
        </w:rPr>
        <w:t>宗旨</w:t>
      </w:r>
    </w:p>
    <w:p w14:paraId="2567EA6D">
      <w:pPr>
        <w:tabs>
          <w:tab w:val="left" w:pos="980"/>
        </w:tabs>
        <w:spacing w:line="300" w:lineRule="auto"/>
        <w:rPr>
          <w:rFonts w:ascii="宋体" w:hAnsi="宋体"/>
          <w:sz w:val="24"/>
        </w:rPr>
      </w:pPr>
    </w:p>
    <w:p w14:paraId="18A3588B">
      <w:pPr>
        <w:tabs>
          <w:tab w:val="left" w:pos="1260"/>
        </w:tabs>
        <w:spacing w:line="300" w:lineRule="auto"/>
        <w:ind w:left="943" w:leftChars="449"/>
        <w:rPr>
          <w:rFonts w:ascii="宋体" w:hAnsi="宋体"/>
          <w:sz w:val="24"/>
        </w:rPr>
      </w:pPr>
      <w:r>
        <w:rPr>
          <w:rFonts w:hint="eastAsia" w:ascii="宋体" w:hAnsi="宋体"/>
          <w:sz w:val="24"/>
        </w:rPr>
        <w:t>为了进一步规范本公司董事会的议事方式和决策程序</w:t>
      </w:r>
      <w:r>
        <w:rPr>
          <w:rFonts w:ascii="宋体" w:hAnsi="宋体"/>
          <w:sz w:val="24"/>
        </w:rPr>
        <w:t xml:space="preserve">, </w:t>
      </w:r>
      <w:r>
        <w:rPr>
          <w:rFonts w:hint="eastAsia" w:ascii="宋体" w:hAnsi="宋体"/>
          <w:sz w:val="24"/>
        </w:rPr>
        <w:t>促使董事和董事会有效地履行其职责</w:t>
      </w:r>
      <w:r>
        <w:rPr>
          <w:rFonts w:ascii="宋体" w:hAnsi="宋体"/>
          <w:sz w:val="24"/>
        </w:rPr>
        <w:t xml:space="preserve">, </w:t>
      </w:r>
      <w:r>
        <w:rPr>
          <w:rFonts w:hint="eastAsia" w:ascii="宋体" w:hAnsi="宋体"/>
          <w:sz w:val="24"/>
        </w:rPr>
        <w:t>提高董事会规范运作和科学决策水平</w:t>
      </w:r>
      <w:r>
        <w:rPr>
          <w:rFonts w:ascii="宋体" w:hAnsi="宋体"/>
          <w:sz w:val="24"/>
        </w:rPr>
        <w:t xml:space="preserve">, </w:t>
      </w:r>
      <w:r>
        <w:rPr>
          <w:rFonts w:hint="eastAsia" w:ascii="宋体" w:hAnsi="宋体"/>
          <w:sz w:val="24"/>
        </w:rPr>
        <w:t>根据《公司法》《证券法》、《上市公司治理准则》《永兴特种材料科技股份有限公司公司章程》(以下简称“《公司章程》”)等有关规定</w:t>
      </w:r>
      <w:r>
        <w:rPr>
          <w:rFonts w:ascii="宋体" w:hAnsi="宋体"/>
          <w:sz w:val="24"/>
        </w:rPr>
        <w:t xml:space="preserve">, </w:t>
      </w:r>
      <w:r>
        <w:rPr>
          <w:rFonts w:hint="eastAsia" w:ascii="宋体" w:hAnsi="宋体"/>
          <w:sz w:val="24"/>
        </w:rPr>
        <w:t>制订本规则。</w:t>
      </w:r>
    </w:p>
    <w:p w14:paraId="3E7578BA">
      <w:pPr>
        <w:spacing w:line="300" w:lineRule="auto"/>
        <w:ind w:firstLine="560"/>
        <w:rPr>
          <w:rFonts w:ascii="宋体" w:hAnsi="宋体"/>
          <w:sz w:val="24"/>
        </w:rPr>
      </w:pPr>
    </w:p>
    <w:p w14:paraId="790959EE">
      <w:pPr>
        <w:widowControl/>
        <w:numPr>
          <w:ilvl w:val="0"/>
          <w:numId w:val="1"/>
        </w:numPr>
        <w:tabs>
          <w:tab w:val="left" w:pos="1260"/>
          <w:tab w:val="clear" w:pos="975"/>
        </w:tabs>
        <w:spacing w:line="300" w:lineRule="auto"/>
        <w:jc w:val="left"/>
        <w:rPr>
          <w:rFonts w:ascii="宋体" w:hAnsi="宋体"/>
          <w:sz w:val="24"/>
        </w:rPr>
      </w:pPr>
      <w:r>
        <w:rPr>
          <w:rFonts w:hint="eastAsia" w:ascii="宋体" w:hAnsi="宋体"/>
          <w:sz w:val="24"/>
        </w:rPr>
        <w:t>董事会办公室</w:t>
      </w:r>
    </w:p>
    <w:p w14:paraId="64E773A7">
      <w:pPr>
        <w:spacing w:line="300" w:lineRule="auto"/>
        <w:rPr>
          <w:rFonts w:ascii="宋体" w:hAnsi="宋体"/>
          <w:sz w:val="24"/>
        </w:rPr>
      </w:pPr>
    </w:p>
    <w:p w14:paraId="5D3FBD3E">
      <w:pPr>
        <w:tabs>
          <w:tab w:val="left" w:pos="1260"/>
        </w:tabs>
        <w:spacing w:line="300" w:lineRule="auto"/>
        <w:ind w:left="943" w:leftChars="449"/>
        <w:rPr>
          <w:rFonts w:ascii="宋体" w:hAnsi="宋体"/>
          <w:sz w:val="24"/>
        </w:rPr>
      </w:pPr>
      <w:r>
        <w:rPr>
          <w:rFonts w:hint="eastAsia" w:ascii="宋体" w:hAnsi="宋体"/>
          <w:sz w:val="24"/>
        </w:rPr>
        <w:t>董事会下设董事会办公室</w:t>
      </w:r>
      <w:r>
        <w:rPr>
          <w:rFonts w:ascii="宋体" w:hAnsi="宋体"/>
          <w:sz w:val="24"/>
        </w:rPr>
        <w:t xml:space="preserve">, </w:t>
      </w:r>
      <w:r>
        <w:rPr>
          <w:rFonts w:hint="eastAsia" w:ascii="宋体" w:hAnsi="宋体"/>
          <w:sz w:val="24"/>
        </w:rPr>
        <w:t>处理董事会日常事务。</w:t>
      </w:r>
    </w:p>
    <w:p w14:paraId="714CA2C3">
      <w:pPr>
        <w:spacing w:line="300" w:lineRule="auto"/>
        <w:ind w:firstLine="560"/>
        <w:rPr>
          <w:rFonts w:ascii="宋体" w:hAnsi="宋体"/>
          <w:sz w:val="24"/>
        </w:rPr>
      </w:pPr>
    </w:p>
    <w:p w14:paraId="59A1D4C5">
      <w:pPr>
        <w:tabs>
          <w:tab w:val="left" w:pos="1260"/>
        </w:tabs>
        <w:spacing w:line="300" w:lineRule="auto"/>
        <w:ind w:left="943" w:leftChars="449"/>
        <w:rPr>
          <w:rFonts w:ascii="宋体" w:hAnsi="宋体"/>
          <w:sz w:val="24"/>
        </w:rPr>
      </w:pPr>
      <w:r>
        <w:rPr>
          <w:rFonts w:hint="eastAsia" w:ascii="宋体" w:hAnsi="宋体"/>
          <w:sz w:val="24"/>
        </w:rPr>
        <w:t>董事会秘书兼任董事会办公室负责人</w:t>
      </w:r>
      <w:r>
        <w:rPr>
          <w:rFonts w:ascii="宋体" w:hAnsi="宋体"/>
          <w:sz w:val="24"/>
        </w:rPr>
        <w:t xml:space="preserve">, </w:t>
      </w:r>
      <w:r>
        <w:rPr>
          <w:rFonts w:hint="eastAsia" w:ascii="宋体" w:hAnsi="宋体"/>
          <w:sz w:val="24"/>
        </w:rPr>
        <w:t>保管董事会和董事会办公室印章。</w:t>
      </w:r>
    </w:p>
    <w:p w14:paraId="61D1D377">
      <w:pPr>
        <w:spacing w:line="300" w:lineRule="auto"/>
        <w:ind w:firstLine="560"/>
        <w:rPr>
          <w:rFonts w:ascii="宋体" w:hAnsi="宋体"/>
          <w:sz w:val="24"/>
        </w:rPr>
      </w:pPr>
    </w:p>
    <w:p w14:paraId="6487ED56">
      <w:pPr>
        <w:widowControl/>
        <w:numPr>
          <w:ilvl w:val="0"/>
          <w:numId w:val="1"/>
        </w:numPr>
        <w:tabs>
          <w:tab w:val="left" w:pos="1260"/>
          <w:tab w:val="clear" w:pos="975"/>
        </w:tabs>
        <w:spacing w:line="300" w:lineRule="auto"/>
        <w:jc w:val="left"/>
        <w:rPr>
          <w:rFonts w:ascii="宋体" w:hAnsi="宋体"/>
          <w:sz w:val="24"/>
        </w:rPr>
      </w:pPr>
      <w:r>
        <w:rPr>
          <w:rFonts w:hint="eastAsia" w:ascii="宋体" w:hAnsi="宋体"/>
          <w:sz w:val="24"/>
        </w:rPr>
        <w:t>董事会行使下列职权</w:t>
      </w:r>
      <w:r>
        <w:rPr>
          <w:rFonts w:ascii="宋体" w:hAnsi="宋体"/>
          <w:sz w:val="24"/>
        </w:rPr>
        <w:t xml:space="preserve">: </w:t>
      </w:r>
    </w:p>
    <w:p w14:paraId="49BF80AE">
      <w:pPr>
        <w:spacing w:line="300" w:lineRule="auto"/>
        <w:rPr>
          <w:rFonts w:ascii="宋体" w:hAnsi="宋体"/>
          <w:sz w:val="24"/>
        </w:rPr>
      </w:pPr>
    </w:p>
    <w:p w14:paraId="5F0563B7">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召集股东会</w:t>
      </w:r>
      <w:r>
        <w:rPr>
          <w:rFonts w:ascii="宋体" w:hAnsi="宋体"/>
          <w:sz w:val="24"/>
        </w:rPr>
        <w:t xml:space="preserve">, </w:t>
      </w:r>
      <w:r>
        <w:rPr>
          <w:rFonts w:hint="eastAsia" w:ascii="宋体" w:hAnsi="宋体"/>
          <w:sz w:val="24"/>
        </w:rPr>
        <w:t>并向股东会报告工作</w:t>
      </w:r>
      <w:r>
        <w:rPr>
          <w:rFonts w:ascii="宋体" w:hAnsi="宋体"/>
          <w:sz w:val="24"/>
        </w:rPr>
        <w:t xml:space="preserve">; </w:t>
      </w:r>
    </w:p>
    <w:p w14:paraId="657C683B">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执行股东会的决议</w:t>
      </w:r>
      <w:r>
        <w:rPr>
          <w:rFonts w:ascii="宋体" w:hAnsi="宋体"/>
          <w:sz w:val="24"/>
        </w:rPr>
        <w:t xml:space="preserve">; </w:t>
      </w:r>
    </w:p>
    <w:p w14:paraId="6B7C0F81">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决定公司的经营计划和投资方案</w:t>
      </w:r>
      <w:r>
        <w:rPr>
          <w:rFonts w:ascii="宋体" w:hAnsi="宋体"/>
          <w:sz w:val="24"/>
        </w:rPr>
        <w:t xml:space="preserve">; </w:t>
      </w:r>
    </w:p>
    <w:p w14:paraId="2665EEEB">
      <w:pPr>
        <w:widowControl/>
        <w:numPr>
          <w:ilvl w:val="0"/>
          <w:numId w:val="0"/>
        </w:numPr>
        <w:tabs>
          <w:tab w:val="left" w:pos="1260"/>
          <w:tab w:val="left" w:pos="2340"/>
        </w:tabs>
        <w:spacing w:line="300" w:lineRule="auto"/>
        <w:ind w:left="2340" w:firstLine="0"/>
        <w:jc w:val="left"/>
        <w:rPr>
          <w:rFonts w:ascii="宋体" w:hAnsi="宋体"/>
          <w:sz w:val="24"/>
        </w:rPr>
      </w:pPr>
      <w:r>
        <w:rPr>
          <w:rFonts w:hint="eastAsia" w:ascii="宋体" w:hAnsi="宋体"/>
          <w:sz w:val="24"/>
        </w:rPr>
        <w:t>制订公司的利润分配方案和弥补亏损方案</w:t>
      </w:r>
      <w:r>
        <w:rPr>
          <w:rFonts w:ascii="宋体" w:hAnsi="宋体"/>
          <w:sz w:val="24"/>
        </w:rPr>
        <w:t xml:space="preserve">; </w:t>
      </w:r>
    </w:p>
    <w:p w14:paraId="6BCB83DC">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制订公司增加或者减少注册资本、发行债券或其他证券及上市方案</w:t>
      </w:r>
      <w:r>
        <w:rPr>
          <w:rFonts w:ascii="宋体" w:hAnsi="宋体"/>
          <w:sz w:val="24"/>
        </w:rPr>
        <w:t>;</w:t>
      </w:r>
    </w:p>
    <w:p w14:paraId="70E95E68">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拟订公司重大收购、收购本公司股票或者合并、分立、解散及变更公司形式的方案</w:t>
      </w:r>
      <w:r>
        <w:rPr>
          <w:rFonts w:ascii="宋体" w:hAnsi="宋体"/>
          <w:sz w:val="24"/>
        </w:rPr>
        <w:t>;</w:t>
      </w:r>
    </w:p>
    <w:p w14:paraId="18337D2C">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在股东会授权范围内</w:t>
      </w:r>
      <w:r>
        <w:rPr>
          <w:rFonts w:ascii="宋体" w:hAnsi="宋体"/>
          <w:sz w:val="24"/>
        </w:rPr>
        <w:t xml:space="preserve">, </w:t>
      </w:r>
      <w:r>
        <w:rPr>
          <w:rFonts w:hint="eastAsia" w:ascii="宋体" w:hAnsi="宋体"/>
          <w:sz w:val="24"/>
        </w:rPr>
        <w:t>决定公司对外投资、收购出售资产、资产抵押、对外担保事项、委托理财、关联交易等事项</w:t>
      </w:r>
      <w:r>
        <w:rPr>
          <w:rFonts w:ascii="宋体" w:hAnsi="宋体"/>
          <w:sz w:val="24"/>
        </w:rPr>
        <w:t>;</w:t>
      </w:r>
    </w:p>
    <w:p w14:paraId="0A00500D">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决定公司内部管理机构的设置</w:t>
      </w:r>
      <w:r>
        <w:rPr>
          <w:rFonts w:ascii="宋体" w:hAnsi="宋体"/>
          <w:sz w:val="24"/>
        </w:rPr>
        <w:t xml:space="preserve">; </w:t>
      </w:r>
    </w:p>
    <w:p w14:paraId="47E5690E">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聘任或者解聘公司总经理、董事会秘书及其他高级管理人员, 并决定其报酬事项和奖惩事项</w:t>
      </w:r>
      <w:r>
        <w:rPr>
          <w:rFonts w:ascii="宋体" w:hAnsi="宋体"/>
          <w:sz w:val="24"/>
        </w:rPr>
        <w:t xml:space="preserve">; </w:t>
      </w:r>
      <w:r>
        <w:rPr>
          <w:rFonts w:hint="eastAsia" w:ascii="宋体" w:hAnsi="宋体"/>
          <w:sz w:val="24"/>
        </w:rPr>
        <w:t>根据总经理的提名</w:t>
      </w:r>
      <w:r>
        <w:rPr>
          <w:rFonts w:ascii="宋体" w:hAnsi="宋体"/>
          <w:sz w:val="24"/>
        </w:rPr>
        <w:t xml:space="preserve">, </w:t>
      </w:r>
      <w:r>
        <w:rPr>
          <w:rFonts w:hint="eastAsia" w:ascii="宋体" w:hAnsi="宋体"/>
          <w:sz w:val="24"/>
        </w:rPr>
        <w:t>聘任或者解聘公司副总经理、财务负责人等高级管理人员</w:t>
      </w:r>
      <w:r>
        <w:rPr>
          <w:rFonts w:ascii="宋体" w:hAnsi="宋体"/>
          <w:sz w:val="24"/>
        </w:rPr>
        <w:t xml:space="preserve">, </w:t>
      </w:r>
      <w:r>
        <w:rPr>
          <w:rFonts w:hint="eastAsia" w:ascii="宋体" w:hAnsi="宋体"/>
          <w:sz w:val="24"/>
        </w:rPr>
        <w:t>并决定其报酬事项和奖惩事项</w:t>
      </w:r>
      <w:r>
        <w:rPr>
          <w:rFonts w:ascii="宋体" w:hAnsi="宋体"/>
          <w:sz w:val="24"/>
        </w:rPr>
        <w:t xml:space="preserve">; </w:t>
      </w:r>
    </w:p>
    <w:p w14:paraId="50A9490E">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制订公司的基本管理制度</w:t>
      </w:r>
      <w:r>
        <w:rPr>
          <w:rFonts w:ascii="宋体" w:hAnsi="宋体"/>
          <w:sz w:val="24"/>
        </w:rPr>
        <w:t xml:space="preserve">; </w:t>
      </w:r>
    </w:p>
    <w:p w14:paraId="6D40C257">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制订《公司章程》的修改方案</w:t>
      </w:r>
      <w:r>
        <w:rPr>
          <w:rFonts w:ascii="宋体" w:hAnsi="宋体"/>
          <w:sz w:val="24"/>
        </w:rPr>
        <w:t xml:space="preserve">; </w:t>
      </w:r>
    </w:p>
    <w:p w14:paraId="6B9B137B">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向股东会提请聘请或更换为公司审计的会计师事务所</w:t>
      </w:r>
      <w:r>
        <w:rPr>
          <w:rFonts w:ascii="宋体" w:hAnsi="宋体"/>
          <w:sz w:val="24"/>
        </w:rPr>
        <w:t>;</w:t>
      </w:r>
    </w:p>
    <w:p w14:paraId="27593D5C">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听取公司总经理的工作汇报并检查总经理的工作</w:t>
      </w:r>
      <w:r>
        <w:rPr>
          <w:rFonts w:ascii="宋体" w:hAnsi="宋体"/>
          <w:sz w:val="24"/>
        </w:rPr>
        <w:t xml:space="preserve">; </w:t>
      </w:r>
    </w:p>
    <w:p w14:paraId="7BD656C1">
      <w:pPr>
        <w:widowControl/>
        <w:numPr>
          <w:ilvl w:val="0"/>
          <w:numId w:val="2"/>
        </w:numPr>
        <w:tabs>
          <w:tab w:val="left" w:pos="1260"/>
          <w:tab w:val="left" w:pos="2340"/>
        </w:tabs>
        <w:spacing w:line="300" w:lineRule="auto"/>
        <w:ind w:left="2340" w:hanging="1080"/>
        <w:jc w:val="left"/>
        <w:rPr>
          <w:rFonts w:ascii="宋体" w:hAnsi="宋体"/>
          <w:sz w:val="24"/>
        </w:rPr>
      </w:pPr>
      <w:r>
        <w:rPr>
          <w:rFonts w:hint="eastAsia" w:ascii="宋体" w:hAnsi="宋体"/>
          <w:sz w:val="24"/>
        </w:rPr>
        <w:t>法律、行政法规、部门规章或《公司章程》授予的其他职权。</w:t>
      </w:r>
    </w:p>
    <w:p w14:paraId="5614400F">
      <w:pPr>
        <w:widowControl/>
        <w:tabs>
          <w:tab w:val="left" w:pos="1260"/>
          <w:tab w:val="left" w:pos="2340"/>
        </w:tabs>
        <w:spacing w:line="300" w:lineRule="auto"/>
        <w:ind w:left="2340"/>
        <w:jc w:val="left"/>
        <w:rPr>
          <w:rFonts w:ascii="宋体" w:hAnsi="宋体"/>
          <w:sz w:val="24"/>
        </w:rPr>
      </w:pPr>
    </w:p>
    <w:p w14:paraId="2A02665B">
      <w:pPr>
        <w:widowControl/>
        <w:tabs>
          <w:tab w:val="left" w:pos="1260"/>
          <w:tab w:val="left" w:pos="2340"/>
        </w:tabs>
        <w:spacing w:line="300" w:lineRule="auto"/>
        <w:ind w:left="0" w:firstLine="1200" w:firstLineChars="500"/>
        <w:jc w:val="left"/>
        <w:rPr>
          <w:rFonts w:hint="eastAsia" w:ascii="宋体" w:hAnsi="宋体"/>
          <w:sz w:val="24"/>
        </w:rPr>
      </w:pPr>
      <w:r>
        <w:rPr>
          <w:rFonts w:hint="eastAsia" w:ascii="宋体" w:hAnsi="宋体"/>
          <w:sz w:val="24"/>
        </w:rPr>
        <w:t>超过股东会授权范围的事项, 应当提交股东会审议。</w:t>
      </w:r>
    </w:p>
    <w:p w14:paraId="2FFCEC72">
      <w:pPr>
        <w:spacing w:line="300" w:lineRule="auto"/>
        <w:rPr>
          <w:rFonts w:ascii="宋体" w:hAnsi="宋体"/>
          <w:sz w:val="24"/>
        </w:rPr>
      </w:pPr>
    </w:p>
    <w:p w14:paraId="28964A5B">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董事会应当设立审计委员会, 行使《公司法》规定的监事会的职权。公司根据需要在董事会中设置设立战略、提名、薪酬与考核委员会, 依照《公司章程》和董事会授权履行职责, 专门委员会的提案应当提交董事会审议决定。专门委员会工作细则由董事会负责制定。</w:t>
      </w:r>
    </w:p>
    <w:p w14:paraId="31347EF0">
      <w:pPr>
        <w:widowControl/>
        <w:spacing w:line="300" w:lineRule="auto"/>
        <w:ind w:left="1260"/>
        <w:jc w:val="left"/>
        <w:rPr>
          <w:rFonts w:ascii="宋体" w:hAnsi="宋体"/>
          <w:sz w:val="24"/>
        </w:rPr>
      </w:pPr>
    </w:p>
    <w:p w14:paraId="3DCEE097">
      <w:pPr>
        <w:widowControl/>
        <w:spacing w:line="300" w:lineRule="auto"/>
        <w:ind w:left="1260"/>
        <w:jc w:val="left"/>
        <w:rPr>
          <w:rFonts w:hint="eastAsia" w:ascii="宋体" w:hAnsi="宋体"/>
          <w:sz w:val="24"/>
        </w:rPr>
      </w:pPr>
      <w:r>
        <w:rPr>
          <w:rFonts w:hint="eastAsia" w:ascii="宋体" w:hAnsi="宋体"/>
          <w:sz w:val="24"/>
        </w:rPr>
        <w:t>专门委员会成员全部由董事组成, 其中审计委员会、提名委员会、薪酬与考核委员会中独立董事应当占多数并担任召集人, 审计委员会的召集人应当为会计专业人士。</w:t>
      </w:r>
    </w:p>
    <w:p w14:paraId="17A0F0D9">
      <w:pPr>
        <w:widowControl/>
        <w:spacing w:line="300" w:lineRule="auto"/>
        <w:ind w:left="1260"/>
        <w:jc w:val="left"/>
        <w:rPr>
          <w:rFonts w:hint="eastAsia" w:ascii="宋体" w:hAnsi="宋体"/>
          <w:sz w:val="24"/>
        </w:rPr>
      </w:pPr>
    </w:p>
    <w:p w14:paraId="746EED95">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股东会、董事会授权以外的投资、出售收购资产以及关联交易由董事长负责审批。</w:t>
      </w:r>
    </w:p>
    <w:p w14:paraId="07FF2F96">
      <w:pPr>
        <w:widowControl/>
        <w:spacing w:line="300" w:lineRule="auto"/>
        <w:ind w:left="1260"/>
        <w:jc w:val="left"/>
        <w:rPr>
          <w:rFonts w:ascii="宋体" w:hAnsi="宋体"/>
          <w:sz w:val="24"/>
        </w:rPr>
      </w:pPr>
    </w:p>
    <w:p w14:paraId="1FB8F739">
      <w:pPr>
        <w:widowControl/>
        <w:spacing w:line="300" w:lineRule="auto"/>
        <w:ind w:left="1260"/>
        <w:jc w:val="left"/>
        <w:rPr>
          <w:rFonts w:ascii="宋体" w:hAnsi="宋体"/>
          <w:sz w:val="24"/>
        </w:rPr>
      </w:pPr>
      <w:r>
        <w:rPr>
          <w:rFonts w:hint="eastAsia" w:ascii="宋体" w:hAnsi="宋体"/>
          <w:sz w:val="24"/>
        </w:rPr>
        <w:t>董事长行使下列职权:</w:t>
      </w:r>
    </w:p>
    <w:p w14:paraId="5F377B7A">
      <w:pPr>
        <w:widowControl/>
        <w:spacing w:line="300" w:lineRule="auto"/>
        <w:ind w:left="1260"/>
        <w:jc w:val="left"/>
        <w:rPr>
          <w:rFonts w:hint="eastAsia" w:ascii="宋体" w:hAnsi="宋体"/>
          <w:sz w:val="24"/>
        </w:rPr>
      </w:pPr>
      <w:r>
        <w:rPr>
          <w:rFonts w:hint="eastAsia" w:ascii="宋体" w:hAnsi="宋体"/>
          <w:sz w:val="24"/>
        </w:rPr>
        <w:t>(一) 主持股东会和召集、主持董事会会议;</w:t>
      </w:r>
    </w:p>
    <w:p w14:paraId="35270193">
      <w:pPr>
        <w:widowControl/>
        <w:spacing w:line="300" w:lineRule="auto"/>
        <w:ind w:left="1260"/>
        <w:jc w:val="left"/>
        <w:rPr>
          <w:rFonts w:hint="eastAsia" w:ascii="宋体" w:hAnsi="宋体"/>
          <w:sz w:val="24"/>
        </w:rPr>
      </w:pPr>
      <w:r>
        <w:rPr>
          <w:rFonts w:hint="eastAsia" w:ascii="宋体" w:hAnsi="宋体"/>
          <w:sz w:val="24"/>
        </w:rPr>
        <w:t>(二) 督促、检查董事会决议的执行;</w:t>
      </w:r>
    </w:p>
    <w:p w14:paraId="7AC7DFDB">
      <w:pPr>
        <w:widowControl/>
        <w:spacing w:line="300" w:lineRule="auto"/>
        <w:ind w:left="1260"/>
        <w:jc w:val="left"/>
        <w:rPr>
          <w:rFonts w:hint="eastAsia" w:ascii="宋体" w:hAnsi="宋体"/>
          <w:sz w:val="24"/>
        </w:rPr>
      </w:pPr>
      <w:r>
        <w:rPr>
          <w:rFonts w:hint="eastAsia" w:ascii="宋体" w:hAnsi="宋体"/>
          <w:sz w:val="24"/>
        </w:rPr>
        <w:t>(三) 董事会授予的其他职权。</w:t>
      </w:r>
    </w:p>
    <w:p w14:paraId="673573B2">
      <w:pPr>
        <w:spacing w:line="300" w:lineRule="auto"/>
        <w:rPr>
          <w:rFonts w:hint="eastAsia" w:ascii="宋体" w:hAnsi="宋体"/>
          <w:sz w:val="24"/>
        </w:rPr>
      </w:pPr>
    </w:p>
    <w:p w14:paraId="7D73533F">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定期会议</w:t>
      </w:r>
    </w:p>
    <w:p w14:paraId="7049A32A">
      <w:pPr>
        <w:spacing w:line="300" w:lineRule="auto"/>
        <w:rPr>
          <w:rFonts w:ascii="宋体" w:hAnsi="宋体"/>
          <w:sz w:val="24"/>
        </w:rPr>
      </w:pPr>
    </w:p>
    <w:p w14:paraId="6F1B160E">
      <w:pPr>
        <w:tabs>
          <w:tab w:val="left" w:pos="1260"/>
        </w:tabs>
        <w:spacing w:line="300" w:lineRule="auto"/>
        <w:ind w:left="943" w:leftChars="449"/>
        <w:rPr>
          <w:rFonts w:ascii="宋体" w:hAnsi="宋体"/>
          <w:sz w:val="24"/>
        </w:rPr>
      </w:pPr>
      <w:r>
        <w:rPr>
          <w:rFonts w:hint="eastAsia" w:ascii="宋体" w:hAnsi="宋体"/>
          <w:sz w:val="24"/>
        </w:rPr>
        <w:t>董事会会议分为定期会议和临时会议。</w:t>
      </w:r>
    </w:p>
    <w:p w14:paraId="7ADE4D04">
      <w:pPr>
        <w:spacing w:line="300" w:lineRule="auto"/>
        <w:ind w:firstLine="560"/>
        <w:rPr>
          <w:rFonts w:ascii="宋体" w:hAnsi="宋体"/>
          <w:sz w:val="24"/>
        </w:rPr>
      </w:pPr>
    </w:p>
    <w:p w14:paraId="0CBCB138">
      <w:pPr>
        <w:tabs>
          <w:tab w:val="left" w:pos="1260"/>
        </w:tabs>
        <w:spacing w:line="300" w:lineRule="auto"/>
        <w:ind w:left="943" w:leftChars="449"/>
        <w:rPr>
          <w:rFonts w:ascii="宋体" w:hAnsi="宋体"/>
          <w:sz w:val="24"/>
        </w:rPr>
      </w:pPr>
      <w:r>
        <w:rPr>
          <w:rFonts w:hint="eastAsia" w:ascii="宋体" w:hAnsi="宋体"/>
          <w:sz w:val="24"/>
        </w:rPr>
        <w:t>董事会每年应当至少在上下两个半年度各召开一次定期会议, 由董事长召集, 于会议召开10日以前书面通知全体与会人员。经公司各董事同意, 可豁免上述条款规定的通知时限。</w:t>
      </w:r>
    </w:p>
    <w:p w14:paraId="5A4B35E4">
      <w:pPr>
        <w:spacing w:line="300" w:lineRule="auto"/>
        <w:ind w:firstLine="560"/>
        <w:rPr>
          <w:rFonts w:ascii="宋体" w:hAnsi="宋体"/>
          <w:sz w:val="24"/>
        </w:rPr>
      </w:pPr>
    </w:p>
    <w:p w14:paraId="4ADA5889">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定期会议的提案</w:t>
      </w:r>
    </w:p>
    <w:p w14:paraId="69E3F78E">
      <w:pPr>
        <w:spacing w:line="300" w:lineRule="auto"/>
        <w:rPr>
          <w:rFonts w:ascii="宋体" w:hAnsi="宋体"/>
          <w:sz w:val="24"/>
        </w:rPr>
      </w:pPr>
    </w:p>
    <w:p w14:paraId="5821207D">
      <w:pPr>
        <w:tabs>
          <w:tab w:val="left" w:pos="1260"/>
        </w:tabs>
        <w:spacing w:line="300" w:lineRule="auto"/>
        <w:ind w:left="943" w:leftChars="449"/>
        <w:rPr>
          <w:rFonts w:ascii="宋体" w:hAnsi="宋体"/>
          <w:sz w:val="24"/>
        </w:rPr>
      </w:pPr>
      <w:r>
        <w:rPr>
          <w:rFonts w:hint="eastAsia" w:ascii="宋体" w:hAnsi="宋体"/>
          <w:sz w:val="24"/>
        </w:rPr>
        <w:t>在发出召开董事会定期会议的通知前</w:t>
      </w:r>
      <w:r>
        <w:rPr>
          <w:rFonts w:ascii="宋体" w:hAnsi="宋体"/>
          <w:sz w:val="24"/>
        </w:rPr>
        <w:t xml:space="preserve">, </w:t>
      </w:r>
      <w:r>
        <w:rPr>
          <w:rFonts w:hint="eastAsia" w:ascii="宋体" w:hAnsi="宋体"/>
          <w:sz w:val="24"/>
        </w:rPr>
        <w:t>董事会办公室应当充分征求各董事的意见</w:t>
      </w:r>
      <w:r>
        <w:rPr>
          <w:rFonts w:ascii="宋体" w:hAnsi="宋体"/>
          <w:sz w:val="24"/>
        </w:rPr>
        <w:t xml:space="preserve">, </w:t>
      </w:r>
      <w:r>
        <w:rPr>
          <w:rFonts w:hint="eastAsia" w:ascii="宋体" w:hAnsi="宋体"/>
          <w:sz w:val="24"/>
        </w:rPr>
        <w:t>初步形成会议提案后交董事长拟定。</w:t>
      </w:r>
    </w:p>
    <w:p w14:paraId="05446AF8">
      <w:pPr>
        <w:spacing w:line="300" w:lineRule="auto"/>
        <w:ind w:firstLine="560"/>
        <w:rPr>
          <w:rFonts w:ascii="宋体" w:hAnsi="宋体"/>
          <w:sz w:val="24"/>
        </w:rPr>
      </w:pPr>
    </w:p>
    <w:p w14:paraId="5E142FF7">
      <w:pPr>
        <w:tabs>
          <w:tab w:val="left" w:pos="1260"/>
        </w:tabs>
        <w:spacing w:line="300" w:lineRule="auto"/>
        <w:ind w:left="943" w:leftChars="449"/>
        <w:rPr>
          <w:rFonts w:ascii="宋体" w:hAnsi="宋体"/>
          <w:sz w:val="24"/>
        </w:rPr>
      </w:pPr>
      <w:r>
        <w:rPr>
          <w:rFonts w:hint="eastAsia" w:ascii="宋体" w:hAnsi="宋体"/>
          <w:sz w:val="24"/>
        </w:rPr>
        <w:t>董事长在拟定提案前</w:t>
      </w:r>
      <w:r>
        <w:rPr>
          <w:rFonts w:ascii="宋体" w:hAnsi="宋体"/>
          <w:sz w:val="24"/>
        </w:rPr>
        <w:t xml:space="preserve">, </w:t>
      </w:r>
      <w:r>
        <w:rPr>
          <w:rFonts w:hint="eastAsia" w:ascii="宋体" w:hAnsi="宋体"/>
          <w:sz w:val="24"/>
        </w:rPr>
        <w:t>应当视需要征求总经理和其他高级管理人员的意见。</w:t>
      </w:r>
    </w:p>
    <w:p w14:paraId="77D9AA35">
      <w:pPr>
        <w:spacing w:line="300" w:lineRule="auto"/>
        <w:ind w:firstLine="560"/>
        <w:rPr>
          <w:rFonts w:ascii="宋体" w:hAnsi="宋体"/>
          <w:sz w:val="24"/>
        </w:rPr>
      </w:pPr>
    </w:p>
    <w:p w14:paraId="768ED672">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临时会议</w:t>
      </w:r>
    </w:p>
    <w:p w14:paraId="64000170">
      <w:pPr>
        <w:spacing w:line="300" w:lineRule="auto"/>
        <w:rPr>
          <w:rFonts w:ascii="宋体" w:hAnsi="宋体"/>
          <w:sz w:val="24"/>
        </w:rPr>
      </w:pPr>
    </w:p>
    <w:p w14:paraId="73BEA164">
      <w:pPr>
        <w:tabs>
          <w:tab w:val="left" w:pos="1260"/>
        </w:tabs>
        <w:spacing w:line="300" w:lineRule="auto"/>
        <w:ind w:left="943" w:leftChars="449"/>
        <w:rPr>
          <w:rFonts w:ascii="宋体" w:hAnsi="宋体"/>
          <w:sz w:val="24"/>
        </w:rPr>
      </w:pPr>
      <w:r>
        <w:rPr>
          <w:rFonts w:hint="eastAsia" w:ascii="宋体" w:hAnsi="宋体"/>
          <w:sz w:val="24"/>
        </w:rPr>
        <w:t>有下列情形之一的</w:t>
      </w:r>
      <w:r>
        <w:rPr>
          <w:rFonts w:ascii="宋体" w:hAnsi="宋体"/>
          <w:sz w:val="24"/>
        </w:rPr>
        <w:t xml:space="preserve">, </w:t>
      </w:r>
      <w:r>
        <w:rPr>
          <w:rFonts w:hint="eastAsia" w:ascii="宋体" w:hAnsi="宋体"/>
          <w:sz w:val="24"/>
        </w:rPr>
        <w:t>董事会应当召开临时会议</w:t>
      </w:r>
      <w:r>
        <w:rPr>
          <w:rFonts w:ascii="宋体" w:hAnsi="宋体"/>
          <w:sz w:val="24"/>
        </w:rPr>
        <w:t xml:space="preserve">: </w:t>
      </w:r>
    </w:p>
    <w:p w14:paraId="3F2F76D3">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代表十分之一以上表决权的股东提议时</w:t>
      </w:r>
      <w:r>
        <w:rPr>
          <w:rFonts w:ascii="宋体" w:hAnsi="宋体"/>
          <w:sz w:val="24"/>
        </w:rPr>
        <w:t xml:space="preserve">; </w:t>
      </w:r>
    </w:p>
    <w:p w14:paraId="22AF17C9">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三分之一以上董事联名提议时</w:t>
      </w:r>
      <w:r>
        <w:rPr>
          <w:rFonts w:ascii="宋体" w:hAnsi="宋体"/>
          <w:sz w:val="24"/>
        </w:rPr>
        <w:t>;</w:t>
      </w:r>
    </w:p>
    <w:p w14:paraId="660328CE">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审计委员会提议时</w:t>
      </w:r>
      <w:r>
        <w:rPr>
          <w:rFonts w:ascii="宋体" w:hAnsi="宋体"/>
          <w:sz w:val="24"/>
        </w:rPr>
        <w:t>;</w:t>
      </w:r>
    </w:p>
    <w:p w14:paraId="244207C9">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董事长认为必要时</w:t>
      </w:r>
      <w:r>
        <w:rPr>
          <w:rFonts w:ascii="宋体" w:hAnsi="宋体"/>
          <w:sz w:val="24"/>
        </w:rPr>
        <w:t>;</w:t>
      </w:r>
    </w:p>
    <w:p w14:paraId="74285CAC">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二分之一以上独立董事提议时</w:t>
      </w:r>
      <w:r>
        <w:rPr>
          <w:rFonts w:ascii="宋体" w:hAnsi="宋体"/>
          <w:sz w:val="24"/>
        </w:rPr>
        <w:t>;</w:t>
      </w:r>
    </w:p>
    <w:p w14:paraId="30A5E195">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总经理提议时</w:t>
      </w:r>
      <w:r>
        <w:rPr>
          <w:rFonts w:ascii="宋体" w:hAnsi="宋体"/>
          <w:sz w:val="24"/>
        </w:rPr>
        <w:t>;</w:t>
      </w:r>
    </w:p>
    <w:p w14:paraId="4CB172BE">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证券监管部门要求召开时</w:t>
      </w:r>
      <w:r>
        <w:rPr>
          <w:rFonts w:ascii="宋体" w:hAnsi="宋体"/>
          <w:sz w:val="24"/>
        </w:rPr>
        <w:t>;</w:t>
      </w:r>
    </w:p>
    <w:p w14:paraId="56E49997">
      <w:pPr>
        <w:widowControl/>
        <w:numPr>
          <w:ilvl w:val="0"/>
          <w:numId w:val="3"/>
        </w:numPr>
        <w:tabs>
          <w:tab w:val="left" w:pos="2100"/>
        </w:tabs>
        <w:spacing w:line="300" w:lineRule="auto"/>
        <w:ind w:hanging="185"/>
        <w:jc w:val="left"/>
        <w:rPr>
          <w:rFonts w:ascii="宋体" w:hAnsi="宋体"/>
          <w:sz w:val="24"/>
        </w:rPr>
      </w:pPr>
      <w:r>
        <w:rPr>
          <w:rFonts w:hint="eastAsia" w:ascii="宋体" w:hAnsi="宋体"/>
          <w:sz w:val="24"/>
        </w:rPr>
        <w:t>本公司《公司章程》规定的其他情形。</w:t>
      </w:r>
    </w:p>
    <w:p w14:paraId="093AAC40">
      <w:pPr>
        <w:spacing w:line="300" w:lineRule="auto"/>
        <w:ind w:left="560"/>
        <w:rPr>
          <w:rFonts w:ascii="宋体" w:hAnsi="宋体"/>
          <w:sz w:val="24"/>
        </w:rPr>
      </w:pPr>
    </w:p>
    <w:p w14:paraId="6E1A3861">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临时会议的提议程序</w:t>
      </w:r>
    </w:p>
    <w:p w14:paraId="35DF367B">
      <w:pPr>
        <w:spacing w:line="300" w:lineRule="auto"/>
        <w:rPr>
          <w:rFonts w:ascii="宋体" w:hAnsi="宋体"/>
          <w:sz w:val="24"/>
        </w:rPr>
      </w:pPr>
    </w:p>
    <w:p w14:paraId="5A01E543">
      <w:pPr>
        <w:tabs>
          <w:tab w:val="left" w:pos="1260"/>
        </w:tabs>
        <w:spacing w:line="300" w:lineRule="auto"/>
        <w:ind w:left="943" w:leftChars="449"/>
        <w:rPr>
          <w:rFonts w:ascii="宋体" w:hAnsi="宋体"/>
          <w:sz w:val="24"/>
        </w:rPr>
      </w:pPr>
      <w:r>
        <w:rPr>
          <w:rFonts w:hint="eastAsia" w:ascii="宋体" w:hAnsi="宋体"/>
          <w:sz w:val="24"/>
        </w:rPr>
        <w:t>按照前条规定提议召开董事会临时会议的</w:t>
      </w:r>
      <w:r>
        <w:rPr>
          <w:rFonts w:ascii="宋体" w:hAnsi="宋体"/>
          <w:sz w:val="24"/>
        </w:rPr>
        <w:t xml:space="preserve">, </w:t>
      </w:r>
      <w:r>
        <w:rPr>
          <w:rFonts w:hint="eastAsia" w:ascii="宋体" w:hAnsi="宋体"/>
          <w:sz w:val="24"/>
        </w:rPr>
        <w:t>应当通过董事会办公室或者直接向董事长提交经提议人签字</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的书面提议。书面提议中应当载明下列事项</w:t>
      </w:r>
      <w:r>
        <w:rPr>
          <w:rFonts w:ascii="宋体" w:hAnsi="宋体"/>
          <w:sz w:val="24"/>
        </w:rPr>
        <w:t>:</w:t>
      </w:r>
    </w:p>
    <w:p w14:paraId="2275B4AB">
      <w:pPr>
        <w:spacing w:line="300" w:lineRule="auto"/>
        <w:ind w:firstLine="560"/>
        <w:rPr>
          <w:rFonts w:ascii="宋体" w:hAnsi="宋体"/>
          <w:sz w:val="24"/>
        </w:rPr>
      </w:pPr>
    </w:p>
    <w:p w14:paraId="4D8F5F31">
      <w:pPr>
        <w:widowControl/>
        <w:numPr>
          <w:ilvl w:val="0"/>
          <w:numId w:val="4"/>
        </w:numPr>
        <w:tabs>
          <w:tab w:val="left" w:pos="2100"/>
        </w:tabs>
        <w:spacing w:line="300" w:lineRule="auto"/>
        <w:ind w:hanging="20"/>
        <w:jc w:val="left"/>
        <w:rPr>
          <w:rFonts w:ascii="宋体" w:hAnsi="宋体"/>
          <w:sz w:val="24"/>
        </w:rPr>
      </w:pPr>
      <w:r>
        <w:rPr>
          <w:rFonts w:hint="eastAsia" w:ascii="宋体" w:hAnsi="宋体"/>
          <w:sz w:val="24"/>
        </w:rPr>
        <w:t>提议人的姓名或者名称</w:t>
      </w:r>
      <w:r>
        <w:rPr>
          <w:rFonts w:ascii="宋体" w:hAnsi="宋体"/>
          <w:sz w:val="24"/>
        </w:rPr>
        <w:t xml:space="preserve">; </w:t>
      </w:r>
    </w:p>
    <w:p w14:paraId="19C881C7">
      <w:pPr>
        <w:widowControl/>
        <w:numPr>
          <w:ilvl w:val="0"/>
          <w:numId w:val="4"/>
        </w:numPr>
        <w:tabs>
          <w:tab w:val="left" w:pos="2100"/>
        </w:tabs>
        <w:spacing w:line="300" w:lineRule="auto"/>
        <w:ind w:hanging="20"/>
        <w:jc w:val="left"/>
        <w:rPr>
          <w:rFonts w:ascii="宋体" w:hAnsi="宋体"/>
          <w:sz w:val="24"/>
        </w:rPr>
      </w:pPr>
      <w:r>
        <w:rPr>
          <w:rFonts w:hint="eastAsia" w:ascii="宋体" w:hAnsi="宋体"/>
          <w:sz w:val="24"/>
        </w:rPr>
        <w:t>提议理由或者提议所基于的客观事由</w:t>
      </w:r>
      <w:r>
        <w:rPr>
          <w:rFonts w:ascii="宋体" w:hAnsi="宋体"/>
          <w:sz w:val="24"/>
        </w:rPr>
        <w:t>;</w:t>
      </w:r>
    </w:p>
    <w:p w14:paraId="04F9BCD0">
      <w:pPr>
        <w:widowControl/>
        <w:numPr>
          <w:ilvl w:val="0"/>
          <w:numId w:val="4"/>
        </w:numPr>
        <w:tabs>
          <w:tab w:val="left" w:pos="2100"/>
        </w:tabs>
        <w:spacing w:line="300" w:lineRule="auto"/>
        <w:ind w:hanging="20"/>
        <w:jc w:val="left"/>
        <w:rPr>
          <w:rFonts w:ascii="宋体" w:hAnsi="宋体"/>
          <w:sz w:val="24"/>
        </w:rPr>
      </w:pPr>
      <w:r>
        <w:rPr>
          <w:rFonts w:hint="eastAsia" w:ascii="宋体" w:hAnsi="宋体"/>
          <w:sz w:val="24"/>
        </w:rPr>
        <w:t>提议会议召开的时间或者时限、地点和方式</w:t>
      </w:r>
      <w:r>
        <w:rPr>
          <w:rFonts w:ascii="宋体" w:hAnsi="宋体"/>
          <w:sz w:val="24"/>
        </w:rPr>
        <w:t>;</w:t>
      </w:r>
    </w:p>
    <w:p w14:paraId="3EFE5DD5">
      <w:pPr>
        <w:widowControl/>
        <w:numPr>
          <w:ilvl w:val="0"/>
          <w:numId w:val="4"/>
        </w:numPr>
        <w:tabs>
          <w:tab w:val="left" w:pos="2100"/>
        </w:tabs>
        <w:spacing w:line="300" w:lineRule="auto"/>
        <w:ind w:hanging="20"/>
        <w:jc w:val="left"/>
        <w:rPr>
          <w:rFonts w:ascii="宋体" w:hAnsi="宋体"/>
          <w:sz w:val="24"/>
        </w:rPr>
      </w:pPr>
      <w:r>
        <w:rPr>
          <w:rFonts w:hint="eastAsia" w:ascii="宋体" w:hAnsi="宋体"/>
          <w:sz w:val="24"/>
        </w:rPr>
        <w:t>明确和具体的提案</w:t>
      </w:r>
      <w:r>
        <w:rPr>
          <w:rFonts w:ascii="宋体" w:hAnsi="宋体"/>
          <w:sz w:val="24"/>
        </w:rPr>
        <w:t>;</w:t>
      </w:r>
    </w:p>
    <w:p w14:paraId="3BDF4947">
      <w:pPr>
        <w:widowControl/>
        <w:numPr>
          <w:ilvl w:val="0"/>
          <w:numId w:val="4"/>
        </w:numPr>
        <w:tabs>
          <w:tab w:val="left" w:pos="2100"/>
        </w:tabs>
        <w:spacing w:line="300" w:lineRule="auto"/>
        <w:ind w:hanging="20"/>
        <w:jc w:val="left"/>
        <w:rPr>
          <w:rFonts w:ascii="宋体" w:hAnsi="宋体"/>
          <w:sz w:val="24"/>
        </w:rPr>
      </w:pPr>
      <w:r>
        <w:rPr>
          <w:rFonts w:hint="eastAsia" w:ascii="宋体" w:hAnsi="宋体"/>
          <w:sz w:val="24"/>
        </w:rPr>
        <w:t>提议人的联系方式和提议日期等。</w:t>
      </w:r>
    </w:p>
    <w:p w14:paraId="56FE6D24">
      <w:pPr>
        <w:tabs>
          <w:tab w:val="left" w:pos="2100"/>
        </w:tabs>
        <w:spacing w:line="300" w:lineRule="auto"/>
        <w:ind w:left="1260"/>
        <w:rPr>
          <w:rFonts w:ascii="宋体" w:hAnsi="宋体"/>
          <w:sz w:val="24"/>
        </w:rPr>
      </w:pPr>
    </w:p>
    <w:p w14:paraId="26CF72BA">
      <w:pPr>
        <w:tabs>
          <w:tab w:val="left" w:pos="1260"/>
        </w:tabs>
        <w:spacing w:line="300" w:lineRule="auto"/>
        <w:ind w:left="943" w:leftChars="449"/>
        <w:rPr>
          <w:rFonts w:ascii="宋体" w:hAnsi="宋体"/>
          <w:sz w:val="24"/>
        </w:rPr>
      </w:pPr>
      <w:r>
        <w:rPr>
          <w:rFonts w:hint="eastAsia" w:ascii="宋体" w:hAnsi="宋体"/>
          <w:sz w:val="24"/>
        </w:rPr>
        <w:t>提案内容应当属于本公司《公司章程》规定的董事会职权范围内的事项</w:t>
      </w:r>
      <w:r>
        <w:rPr>
          <w:rFonts w:ascii="宋体" w:hAnsi="宋体"/>
          <w:sz w:val="24"/>
        </w:rPr>
        <w:t xml:space="preserve">, </w:t>
      </w:r>
      <w:r>
        <w:rPr>
          <w:rFonts w:hint="eastAsia" w:ascii="宋体" w:hAnsi="宋体"/>
          <w:sz w:val="24"/>
        </w:rPr>
        <w:t>与提案有关的材料应当一并提交。</w:t>
      </w:r>
    </w:p>
    <w:p w14:paraId="2CFEF4D9">
      <w:pPr>
        <w:spacing w:line="300" w:lineRule="auto"/>
        <w:ind w:firstLine="560"/>
        <w:rPr>
          <w:rFonts w:ascii="宋体" w:hAnsi="宋体"/>
          <w:sz w:val="24"/>
        </w:rPr>
      </w:pPr>
    </w:p>
    <w:p w14:paraId="372C6444">
      <w:pPr>
        <w:tabs>
          <w:tab w:val="left" w:pos="1260"/>
        </w:tabs>
        <w:spacing w:line="300" w:lineRule="auto"/>
        <w:ind w:left="943" w:leftChars="449"/>
        <w:rPr>
          <w:rFonts w:ascii="宋体" w:hAnsi="宋体"/>
          <w:sz w:val="24"/>
        </w:rPr>
      </w:pPr>
      <w:r>
        <w:rPr>
          <w:rFonts w:hint="eastAsia" w:ascii="宋体" w:hAnsi="宋体"/>
          <w:sz w:val="24"/>
        </w:rPr>
        <w:t>董事会办公室在收到上述书面提议和有关材料后</w:t>
      </w:r>
      <w:r>
        <w:rPr>
          <w:rFonts w:ascii="宋体" w:hAnsi="宋体"/>
          <w:sz w:val="24"/>
        </w:rPr>
        <w:t xml:space="preserve">, </w:t>
      </w:r>
      <w:r>
        <w:rPr>
          <w:rFonts w:hint="eastAsia" w:ascii="宋体" w:hAnsi="宋体"/>
          <w:sz w:val="24"/>
        </w:rPr>
        <w:t>应当于当日转交董事长。董事长认为提案内容不明确、具体或者有关材料不充分的</w:t>
      </w:r>
      <w:r>
        <w:rPr>
          <w:rFonts w:ascii="宋体" w:hAnsi="宋体"/>
          <w:sz w:val="24"/>
        </w:rPr>
        <w:t xml:space="preserve">, </w:t>
      </w:r>
      <w:r>
        <w:rPr>
          <w:rFonts w:hint="eastAsia" w:ascii="宋体" w:hAnsi="宋体"/>
          <w:sz w:val="24"/>
        </w:rPr>
        <w:t>可以要求提议人修改或者补充。</w:t>
      </w:r>
    </w:p>
    <w:p w14:paraId="0E683BFD">
      <w:pPr>
        <w:tabs>
          <w:tab w:val="left" w:pos="1260"/>
        </w:tabs>
        <w:spacing w:line="300" w:lineRule="auto"/>
        <w:ind w:left="943" w:leftChars="449"/>
        <w:rPr>
          <w:rFonts w:ascii="宋体" w:hAnsi="宋体"/>
          <w:sz w:val="24"/>
        </w:rPr>
      </w:pPr>
    </w:p>
    <w:p w14:paraId="2362FDB2">
      <w:pPr>
        <w:tabs>
          <w:tab w:val="left" w:pos="1260"/>
        </w:tabs>
        <w:spacing w:line="300" w:lineRule="auto"/>
        <w:ind w:left="943" w:leftChars="449"/>
        <w:rPr>
          <w:rFonts w:ascii="宋体" w:hAnsi="宋体"/>
          <w:sz w:val="24"/>
        </w:rPr>
      </w:pPr>
      <w:r>
        <w:rPr>
          <w:rFonts w:hint="eastAsia" w:ascii="宋体" w:hAnsi="宋体"/>
          <w:sz w:val="24"/>
        </w:rPr>
        <w:t>董事长应当自接到提议或者证券监管部门的要求后十日内</w:t>
      </w:r>
      <w:r>
        <w:rPr>
          <w:rFonts w:ascii="宋体" w:hAnsi="宋体"/>
          <w:sz w:val="24"/>
        </w:rPr>
        <w:t xml:space="preserve">, </w:t>
      </w:r>
      <w:r>
        <w:rPr>
          <w:rFonts w:hint="eastAsia" w:ascii="宋体" w:hAnsi="宋体"/>
          <w:sz w:val="24"/>
        </w:rPr>
        <w:t>召集董事会会议并主持会议。</w:t>
      </w:r>
    </w:p>
    <w:p w14:paraId="760E6FB9">
      <w:pPr>
        <w:spacing w:line="300" w:lineRule="auto"/>
        <w:ind w:firstLine="560"/>
        <w:rPr>
          <w:rFonts w:ascii="宋体" w:hAnsi="宋体"/>
          <w:sz w:val="24"/>
        </w:rPr>
      </w:pPr>
    </w:p>
    <w:p w14:paraId="057D274C">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会议的召集和主持</w:t>
      </w:r>
    </w:p>
    <w:p w14:paraId="49937553">
      <w:pPr>
        <w:spacing w:line="300" w:lineRule="auto"/>
        <w:rPr>
          <w:rFonts w:ascii="宋体" w:hAnsi="宋体"/>
          <w:sz w:val="24"/>
        </w:rPr>
      </w:pPr>
    </w:p>
    <w:p w14:paraId="7F344D4D">
      <w:pPr>
        <w:tabs>
          <w:tab w:val="left" w:pos="1260"/>
        </w:tabs>
        <w:spacing w:line="288" w:lineRule="auto"/>
        <w:ind w:left="943" w:leftChars="449"/>
        <w:rPr>
          <w:rFonts w:ascii="宋体" w:hAnsi="宋体"/>
          <w:sz w:val="24"/>
        </w:rPr>
      </w:pPr>
      <w:r>
        <w:rPr>
          <w:rFonts w:hint="eastAsia" w:ascii="宋体" w:hAnsi="宋体"/>
          <w:sz w:val="24"/>
        </w:rPr>
        <w:t>董事会会议由董事长召集和主持</w:t>
      </w:r>
      <w:r>
        <w:rPr>
          <w:rFonts w:ascii="宋体" w:hAnsi="宋体"/>
          <w:sz w:val="24"/>
        </w:rPr>
        <w:t xml:space="preserve">; </w:t>
      </w:r>
      <w:r>
        <w:rPr>
          <w:rFonts w:hint="eastAsia" w:ascii="宋体" w:hAnsi="宋体"/>
          <w:sz w:val="24"/>
        </w:rPr>
        <w:t>董事长不能履行职务或者不履行职务的</w:t>
      </w:r>
      <w:r>
        <w:rPr>
          <w:rFonts w:ascii="宋体" w:hAnsi="宋体"/>
          <w:sz w:val="24"/>
        </w:rPr>
        <w:t xml:space="preserve">, </w:t>
      </w:r>
      <w:r>
        <w:rPr>
          <w:rFonts w:hint="eastAsia" w:ascii="宋体" w:hAnsi="宋体"/>
          <w:sz w:val="24"/>
        </w:rPr>
        <w:t>由副董事长召集和主持</w:t>
      </w:r>
      <w:r>
        <w:rPr>
          <w:rFonts w:ascii="宋体" w:hAnsi="宋体"/>
          <w:sz w:val="24"/>
        </w:rPr>
        <w:t xml:space="preserve">; </w:t>
      </w:r>
      <w:r>
        <w:rPr>
          <w:rFonts w:hint="eastAsia" w:ascii="宋体" w:hAnsi="宋体"/>
          <w:sz w:val="24"/>
        </w:rPr>
        <w:t>副董事长不能履行职务或者不履行职务的</w:t>
      </w:r>
      <w:r>
        <w:rPr>
          <w:rFonts w:ascii="宋体" w:hAnsi="宋体"/>
          <w:sz w:val="24"/>
        </w:rPr>
        <w:t xml:space="preserve">, </w:t>
      </w:r>
      <w:r>
        <w:rPr>
          <w:rFonts w:hint="eastAsia" w:ascii="宋体" w:hAnsi="宋体"/>
          <w:sz w:val="24"/>
        </w:rPr>
        <w:t>由半数以上董事共同推举一名董事召集和主持。</w:t>
      </w:r>
    </w:p>
    <w:p w14:paraId="68709059">
      <w:pPr>
        <w:spacing w:line="288" w:lineRule="auto"/>
        <w:ind w:firstLine="560"/>
        <w:rPr>
          <w:rFonts w:ascii="宋体" w:hAnsi="宋体"/>
          <w:sz w:val="24"/>
        </w:rPr>
      </w:pPr>
    </w:p>
    <w:p w14:paraId="396516D9">
      <w:pPr>
        <w:widowControl/>
        <w:numPr>
          <w:ilvl w:val="0"/>
          <w:numId w:val="1"/>
        </w:numPr>
        <w:tabs>
          <w:tab w:val="left" w:pos="1260"/>
          <w:tab w:val="clear" w:pos="975"/>
        </w:tabs>
        <w:spacing w:line="288" w:lineRule="auto"/>
        <w:ind w:left="1260" w:hanging="1260"/>
        <w:jc w:val="left"/>
        <w:rPr>
          <w:rFonts w:ascii="宋体" w:hAnsi="宋体"/>
          <w:sz w:val="24"/>
        </w:rPr>
      </w:pPr>
      <w:r>
        <w:rPr>
          <w:rFonts w:hint="eastAsia" w:ascii="宋体" w:hAnsi="宋体"/>
          <w:sz w:val="24"/>
        </w:rPr>
        <w:t>会议通知</w:t>
      </w:r>
    </w:p>
    <w:p w14:paraId="747E7A9C">
      <w:pPr>
        <w:spacing w:line="288" w:lineRule="auto"/>
        <w:rPr>
          <w:rFonts w:ascii="宋体" w:hAnsi="宋体"/>
          <w:sz w:val="24"/>
        </w:rPr>
      </w:pPr>
    </w:p>
    <w:p w14:paraId="32F383AE">
      <w:pPr>
        <w:tabs>
          <w:tab w:val="left" w:pos="1260"/>
        </w:tabs>
        <w:spacing w:line="288" w:lineRule="auto"/>
        <w:ind w:left="943" w:leftChars="449"/>
        <w:rPr>
          <w:rFonts w:ascii="宋体" w:hAnsi="宋体"/>
          <w:sz w:val="24"/>
        </w:rPr>
      </w:pPr>
      <w:r>
        <w:rPr>
          <w:rFonts w:hint="eastAsia" w:ascii="宋体" w:hAnsi="宋体"/>
          <w:sz w:val="24"/>
        </w:rPr>
        <w:t>召开董事会定期会议和临时会议</w:t>
      </w:r>
      <w:r>
        <w:rPr>
          <w:rFonts w:ascii="宋体" w:hAnsi="宋体"/>
          <w:sz w:val="24"/>
        </w:rPr>
        <w:t xml:space="preserve">, </w:t>
      </w:r>
      <w:r>
        <w:rPr>
          <w:rFonts w:hint="eastAsia" w:ascii="宋体" w:hAnsi="宋体"/>
          <w:sz w:val="24"/>
        </w:rPr>
        <w:t>董事会办公室应当分别提前十日和五日将盖有董事会办公室印章的书面会议通知</w:t>
      </w:r>
      <w:r>
        <w:rPr>
          <w:rFonts w:ascii="宋体" w:hAnsi="宋体"/>
          <w:sz w:val="24"/>
        </w:rPr>
        <w:t xml:space="preserve">, </w:t>
      </w:r>
      <w:r>
        <w:rPr>
          <w:rFonts w:hint="eastAsia" w:ascii="宋体" w:hAnsi="宋体"/>
          <w:sz w:val="24"/>
        </w:rPr>
        <w:t>通过直接送达、传真、电子邮件或者其他方式</w:t>
      </w:r>
      <w:r>
        <w:rPr>
          <w:rFonts w:ascii="宋体" w:hAnsi="宋体"/>
          <w:sz w:val="24"/>
        </w:rPr>
        <w:t xml:space="preserve">, </w:t>
      </w:r>
      <w:r>
        <w:rPr>
          <w:rFonts w:hint="eastAsia" w:ascii="宋体" w:hAnsi="宋体"/>
          <w:sz w:val="24"/>
        </w:rPr>
        <w:t>提交全体董事以及总经理、董事会秘书。非直接送达的</w:t>
      </w:r>
      <w:r>
        <w:rPr>
          <w:rFonts w:ascii="宋体" w:hAnsi="宋体"/>
          <w:sz w:val="24"/>
        </w:rPr>
        <w:t xml:space="preserve">, </w:t>
      </w:r>
      <w:r>
        <w:rPr>
          <w:rFonts w:hint="eastAsia" w:ascii="宋体" w:hAnsi="宋体"/>
          <w:sz w:val="24"/>
        </w:rPr>
        <w:t>还应当通过电话进行确认并做相应记录。</w:t>
      </w:r>
    </w:p>
    <w:p w14:paraId="613E4781">
      <w:pPr>
        <w:spacing w:line="288" w:lineRule="auto"/>
        <w:ind w:firstLine="560"/>
        <w:rPr>
          <w:rFonts w:ascii="宋体" w:hAnsi="宋体"/>
          <w:sz w:val="24"/>
        </w:rPr>
      </w:pPr>
    </w:p>
    <w:p w14:paraId="28F9DE27">
      <w:pPr>
        <w:tabs>
          <w:tab w:val="left" w:pos="1260"/>
        </w:tabs>
        <w:spacing w:line="288" w:lineRule="auto"/>
        <w:ind w:left="943" w:leftChars="449"/>
        <w:rPr>
          <w:rFonts w:ascii="宋体" w:hAnsi="宋体"/>
          <w:sz w:val="24"/>
        </w:rPr>
      </w:pPr>
      <w:r>
        <w:rPr>
          <w:rFonts w:hint="eastAsia" w:ascii="宋体" w:hAnsi="宋体"/>
          <w:sz w:val="24"/>
        </w:rPr>
        <w:t>情况紧急</w:t>
      </w:r>
      <w:r>
        <w:rPr>
          <w:rFonts w:ascii="宋体" w:hAnsi="宋体"/>
          <w:sz w:val="24"/>
        </w:rPr>
        <w:t xml:space="preserve">, </w:t>
      </w:r>
      <w:r>
        <w:rPr>
          <w:rFonts w:hint="eastAsia" w:ascii="宋体" w:hAnsi="宋体"/>
          <w:sz w:val="24"/>
        </w:rPr>
        <w:t>需要尽快召开董事会临时会议的</w:t>
      </w:r>
      <w:r>
        <w:rPr>
          <w:rFonts w:ascii="宋体" w:hAnsi="宋体"/>
          <w:sz w:val="24"/>
        </w:rPr>
        <w:t xml:space="preserve">, </w:t>
      </w:r>
      <w:r>
        <w:rPr>
          <w:rFonts w:hint="eastAsia" w:ascii="宋体" w:hAnsi="宋体"/>
          <w:sz w:val="24"/>
        </w:rPr>
        <w:t>可以随时通过电话或者其他口头方式发出会议通知</w:t>
      </w:r>
      <w:r>
        <w:rPr>
          <w:rFonts w:ascii="宋体" w:hAnsi="宋体"/>
          <w:sz w:val="24"/>
        </w:rPr>
        <w:t xml:space="preserve">, </w:t>
      </w:r>
      <w:r>
        <w:rPr>
          <w:rFonts w:hint="eastAsia" w:ascii="宋体" w:hAnsi="宋体"/>
          <w:sz w:val="24"/>
        </w:rPr>
        <w:t>但召集人应当在会议上作出说明。</w:t>
      </w:r>
    </w:p>
    <w:p w14:paraId="0E37A796">
      <w:pPr>
        <w:spacing w:line="288" w:lineRule="auto"/>
        <w:ind w:firstLine="560"/>
        <w:rPr>
          <w:rFonts w:ascii="宋体" w:hAnsi="宋体"/>
          <w:sz w:val="24"/>
        </w:rPr>
      </w:pPr>
    </w:p>
    <w:p w14:paraId="6B729C3F">
      <w:pPr>
        <w:widowControl/>
        <w:numPr>
          <w:ilvl w:val="0"/>
          <w:numId w:val="1"/>
        </w:numPr>
        <w:tabs>
          <w:tab w:val="left" w:pos="1260"/>
          <w:tab w:val="clear" w:pos="975"/>
        </w:tabs>
        <w:spacing w:line="288" w:lineRule="auto"/>
        <w:ind w:left="1260" w:hanging="1260"/>
        <w:jc w:val="left"/>
        <w:rPr>
          <w:rFonts w:ascii="宋体" w:hAnsi="宋体"/>
          <w:sz w:val="24"/>
        </w:rPr>
      </w:pPr>
      <w:r>
        <w:rPr>
          <w:rFonts w:hint="eastAsia" w:ascii="宋体" w:hAnsi="宋体"/>
          <w:sz w:val="24"/>
        </w:rPr>
        <w:t>会议通知的内容</w:t>
      </w:r>
    </w:p>
    <w:p w14:paraId="05E5F2E7">
      <w:pPr>
        <w:spacing w:line="288" w:lineRule="auto"/>
        <w:rPr>
          <w:rFonts w:ascii="宋体" w:hAnsi="宋体"/>
          <w:sz w:val="24"/>
        </w:rPr>
      </w:pPr>
    </w:p>
    <w:p w14:paraId="216D4767">
      <w:pPr>
        <w:tabs>
          <w:tab w:val="left" w:pos="1260"/>
        </w:tabs>
        <w:spacing w:line="288" w:lineRule="auto"/>
        <w:ind w:left="943" w:leftChars="449"/>
        <w:rPr>
          <w:rFonts w:ascii="宋体" w:hAnsi="宋体"/>
          <w:sz w:val="24"/>
        </w:rPr>
      </w:pPr>
      <w:r>
        <w:rPr>
          <w:rFonts w:hint="eastAsia" w:ascii="宋体" w:hAnsi="宋体"/>
          <w:sz w:val="24"/>
        </w:rPr>
        <w:t>书面会议通知应当至少包括以下内容</w:t>
      </w:r>
      <w:r>
        <w:rPr>
          <w:rFonts w:ascii="宋体" w:hAnsi="宋体"/>
          <w:sz w:val="24"/>
        </w:rPr>
        <w:t xml:space="preserve">: </w:t>
      </w:r>
    </w:p>
    <w:p w14:paraId="7E6CB9F7">
      <w:pPr>
        <w:widowControl/>
        <w:numPr>
          <w:ilvl w:val="0"/>
          <w:numId w:val="5"/>
        </w:numPr>
        <w:tabs>
          <w:tab w:val="left" w:pos="2100"/>
        </w:tabs>
        <w:spacing w:line="288" w:lineRule="auto"/>
        <w:ind w:hanging="20"/>
        <w:jc w:val="left"/>
        <w:rPr>
          <w:rFonts w:ascii="宋体" w:hAnsi="宋体"/>
          <w:sz w:val="24"/>
        </w:rPr>
      </w:pPr>
      <w:r>
        <w:rPr>
          <w:rFonts w:hint="eastAsia" w:ascii="宋体" w:hAnsi="宋体"/>
          <w:sz w:val="24"/>
        </w:rPr>
        <w:t>会议的时间、地点</w:t>
      </w:r>
      <w:r>
        <w:rPr>
          <w:rFonts w:ascii="宋体" w:hAnsi="宋体"/>
          <w:sz w:val="24"/>
        </w:rPr>
        <w:t xml:space="preserve">; </w:t>
      </w:r>
    </w:p>
    <w:p w14:paraId="4A83AD72">
      <w:pPr>
        <w:widowControl/>
        <w:numPr>
          <w:ilvl w:val="0"/>
          <w:numId w:val="5"/>
        </w:numPr>
        <w:tabs>
          <w:tab w:val="left" w:pos="2100"/>
        </w:tabs>
        <w:spacing w:line="288" w:lineRule="auto"/>
        <w:ind w:hanging="20"/>
        <w:jc w:val="left"/>
        <w:rPr>
          <w:rFonts w:ascii="宋体" w:hAnsi="宋体"/>
          <w:sz w:val="24"/>
        </w:rPr>
      </w:pPr>
      <w:r>
        <w:rPr>
          <w:rFonts w:hint="eastAsia" w:ascii="宋体" w:hAnsi="宋体"/>
          <w:sz w:val="24"/>
        </w:rPr>
        <w:t>会议期限</w:t>
      </w:r>
      <w:r>
        <w:rPr>
          <w:rFonts w:ascii="宋体" w:hAnsi="宋体"/>
          <w:sz w:val="24"/>
        </w:rPr>
        <w:t>;</w:t>
      </w:r>
    </w:p>
    <w:p w14:paraId="7F6220DB">
      <w:pPr>
        <w:widowControl/>
        <w:numPr>
          <w:ilvl w:val="0"/>
          <w:numId w:val="5"/>
        </w:numPr>
        <w:tabs>
          <w:tab w:val="left" w:pos="2100"/>
        </w:tabs>
        <w:spacing w:line="288" w:lineRule="auto"/>
        <w:ind w:hanging="20"/>
        <w:jc w:val="left"/>
        <w:rPr>
          <w:rFonts w:ascii="宋体" w:hAnsi="宋体"/>
          <w:sz w:val="24"/>
        </w:rPr>
      </w:pPr>
      <w:r>
        <w:rPr>
          <w:rFonts w:hint="eastAsia" w:ascii="宋体" w:hAnsi="宋体"/>
          <w:sz w:val="24"/>
        </w:rPr>
        <w:t>事由及议题</w:t>
      </w:r>
      <w:r>
        <w:rPr>
          <w:rFonts w:ascii="宋体" w:hAnsi="宋体"/>
          <w:sz w:val="24"/>
        </w:rPr>
        <w:t>;</w:t>
      </w:r>
    </w:p>
    <w:p w14:paraId="2D4A8D70">
      <w:pPr>
        <w:widowControl/>
        <w:numPr>
          <w:ilvl w:val="0"/>
          <w:numId w:val="5"/>
        </w:numPr>
        <w:tabs>
          <w:tab w:val="left" w:pos="2100"/>
        </w:tabs>
        <w:spacing w:line="288" w:lineRule="auto"/>
        <w:ind w:hanging="20"/>
        <w:jc w:val="left"/>
        <w:rPr>
          <w:rFonts w:ascii="宋体" w:hAnsi="宋体"/>
          <w:sz w:val="24"/>
        </w:rPr>
      </w:pPr>
      <w:r>
        <w:rPr>
          <w:rFonts w:hint="eastAsia" w:ascii="宋体" w:hAnsi="宋体"/>
          <w:sz w:val="24"/>
        </w:rPr>
        <w:t>发出通知的日期</w:t>
      </w:r>
      <w:r>
        <w:rPr>
          <w:rFonts w:hint="eastAsia" w:ascii="宋体" w:hAnsi="宋体"/>
          <w:sz w:val="24"/>
          <w:lang w:eastAsia="zh-CN"/>
        </w:rPr>
        <w:t>。</w:t>
      </w:r>
    </w:p>
    <w:p w14:paraId="50326364">
      <w:pPr>
        <w:tabs>
          <w:tab w:val="left" w:pos="1260"/>
        </w:tabs>
        <w:spacing w:line="300" w:lineRule="auto"/>
        <w:ind w:left="943" w:leftChars="449"/>
        <w:rPr>
          <w:rFonts w:ascii="宋体" w:hAnsi="宋体"/>
          <w:sz w:val="24"/>
        </w:rPr>
      </w:pPr>
    </w:p>
    <w:p w14:paraId="17F3FD5B">
      <w:pPr>
        <w:tabs>
          <w:tab w:val="left" w:pos="1260"/>
        </w:tabs>
        <w:spacing w:line="300" w:lineRule="auto"/>
        <w:ind w:left="943" w:leftChars="449"/>
        <w:rPr>
          <w:rFonts w:ascii="宋体" w:hAnsi="宋体"/>
          <w:sz w:val="24"/>
        </w:rPr>
      </w:pPr>
      <w:r>
        <w:rPr>
          <w:rFonts w:hint="eastAsia" w:ascii="宋体" w:hAnsi="宋体"/>
          <w:sz w:val="24"/>
        </w:rPr>
        <w:t>口头会议通知至少应包括上述第</w:t>
      </w:r>
      <w:r>
        <w:rPr>
          <w:rFonts w:ascii="宋体" w:hAnsi="宋体"/>
          <w:sz w:val="24"/>
        </w:rPr>
        <w:t>(</w:t>
      </w:r>
      <w:r>
        <w:rPr>
          <w:rFonts w:hint="eastAsia" w:ascii="宋体" w:hAnsi="宋体"/>
          <w:sz w:val="24"/>
        </w:rPr>
        <w:t>一</w:t>
      </w:r>
      <w:r>
        <w:rPr>
          <w:rFonts w:ascii="宋体" w:hAnsi="宋体"/>
          <w:sz w:val="24"/>
        </w:rPr>
        <w:t>)</w:t>
      </w:r>
      <w:r>
        <w:rPr>
          <w:rFonts w:hint="eastAsia" w:ascii="宋体" w:hAnsi="宋体"/>
          <w:sz w:val="24"/>
        </w:rPr>
        <w:t>、</w:t>
      </w:r>
      <w:r>
        <w:rPr>
          <w:rFonts w:ascii="宋体" w:hAnsi="宋体"/>
          <w:sz w:val="24"/>
        </w:rPr>
        <w:t>(</w:t>
      </w:r>
      <w:r>
        <w:rPr>
          <w:rFonts w:hint="eastAsia" w:ascii="宋体" w:hAnsi="宋体"/>
          <w:sz w:val="24"/>
        </w:rPr>
        <w:t>二</w:t>
      </w:r>
      <w:r>
        <w:rPr>
          <w:rFonts w:ascii="宋体" w:hAnsi="宋体"/>
          <w:sz w:val="24"/>
        </w:rPr>
        <w:t>)</w:t>
      </w:r>
      <w:r>
        <w:rPr>
          <w:rFonts w:hint="eastAsia" w:ascii="宋体" w:hAnsi="宋体"/>
          <w:sz w:val="24"/>
        </w:rPr>
        <w:t>项内容</w:t>
      </w:r>
      <w:r>
        <w:rPr>
          <w:rFonts w:ascii="宋体" w:hAnsi="宋体"/>
          <w:sz w:val="24"/>
        </w:rPr>
        <w:t xml:space="preserve">, </w:t>
      </w:r>
      <w:r>
        <w:rPr>
          <w:rFonts w:hint="eastAsia" w:ascii="宋体" w:hAnsi="宋体"/>
          <w:sz w:val="24"/>
        </w:rPr>
        <w:t>以及情况紧急需要尽快召开董事会临时会议的说明。</w:t>
      </w:r>
    </w:p>
    <w:p w14:paraId="309A099E">
      <w:pPr>
        <w:spacing w:line="300" w:lineRule="auto"/>
        <w:ind w:firstLine="560"/>
        <w:rPr>
          <w:rFonts w:ascii="宋体" w:hAnsi="宋体"/>
          <w:sz w:val="24"/>
        </w:rPr>
      </w:pPr>
    </w:p>
    <w:p w14:paraId="73436B28">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会议通知的变更</w:t>
      </w:r>
    </w:p>
    <w:p w14:paraId="273B7BA0">
      <w:pPr>
        <w:spacing w:line="300" w:lineRule="auto"/>
        <w:rPr>
          <w:rFonts w:ascii="宋体" w:hAnsi="宋体"/>
          <w:sz w:val="24"/>
        </w:rPr>
      </w:pPr>
    </w:p>
    <w:p w14:paraId="542DC9EF">
      <w:pPr>
        <w:tabs>
          <w:tab w:val="left" w:pos="1260"/>
        </w:tabs>
        <w:spacing w:line="300" w:lineRule="auto"/>
        <w:ind w:left="943" w:leftChars="449"/>
        <w:rPr>
          <w:rFonts w:ascii="宋体" w:hAnsi="宋体"/>
          <w:sz w:val="24"/>
        </w:rPr>
      </w:pPr>
      <w:r>
        <w:rPr>
          <w:rFonts w:hint="eastAsia" w:ascii="宋体" w:hAnsi="宋体"/>
          <w:sz w:val="24"/>
        </w:rPr>
        <w:t>董事会定期会议的书面会议通知发出后</w:t>
      </w:r>
      <w:r>
        <w:rPr>
          <w:rFonts w:ascii="宋体" w:hAnsi="宋体"/>
          <w:sz w:val="24"/>
        </w:rPr>
        <w:t xml:space="preserve">, </w:t>
      </w:r>
      <w:r>
        <w:rPr>
          <w:rFonts w:hint="eastAsia" w:ascii="宋体" w:hAnsi="宋体"/>
          <w:sz w:val="24"/>
        </w:rPr>
        <w:t>如果需要变更会议的时间、地点等事项或者增加、变更、取消会议提案的</w:t>
      </w:r>
      <w:r>
        <w:rPr>
          <w:rFonts w:ascii="宋体" w:hAnsi="宋体"/>
          <w:sz w:val="24"/>
        </w:rPr>
        <w:t xml:space="preserve">, </w:t>
      </w:r>
      <w:r>
        <w:rPr>
          <w:rFonts w:hint="eastAsia" w:ascii="宋体" w:hAnsi="宋体"/>
          <w:sz w:val="24"/>
        </w:rPr>
        <w:t>应当在原定会议召开日之前三日发出书面变更通知</w:t>
      </w:r>
      <w:r>
        <w:rPr>
          <w:rFonts w:ascii="宋体" w:hAnsi="宋体"/>
          <w:sz w:val="24"/>
        </w:rPr>
        <w:t xml:space="preserve">, </w:t>
      </w:r>
      <w:r>
        <w:rPr>
          <w:rFonts w:hint="eastAsia" w:ascii="宋体" w:hAnsi="宋体"/>
          <w:sz w:val="24"/>
        </w:rPr>
        <w:t>说明情况和新提案的有关内容及相关材料。不足三日的</w:t>
      </w:r>
      <w:r>
        <w:rPr>
          <w:rFonts w:ascii="宋体" w:hAnsi="宋体"/>
          <w:sz w:val="24"/>
        </w:rPr>
        <w:t xml:space="preserve">, </w:t>
      </w:r>
      <w:r>
        <w:rPr>
          <w:rFonts w:hint="eastAsia" w:ascii="宋体" w:hAnsi="宋体"/>
          <w:sz w:val="24"/>
        </w:rPr>
        <w:t>会议日期应当相应顺延或者取得全体与会董事的认可后按期召开。</w:t>
      </w:r>
    </w:p>
    <w:p w14:paraId="6379F79D">
      <w:pPr>
        <w:spacing w:line="300" w:lineRule="auto"/>
        <w:ind w:firstLine="560"/>
        <w:rPr>
          <w:rFonts w:ascii="宋体" w:hAnsi="宋体"/>
          <w:sz w:val="24"/>
        </w:rPr>
      </w:pPr>
    </w:p>
    <w:p w14:paraId="6F9CFCA8">
      <w:pPr>
        <w:tabs>
          <w:tab w:val="left" w:pos="1260"/>
        </w:tabs>
        <w:spacing w:line="300" w:lineRule="auto"/>
        <w:ind w:left="943" w:leftChars="449"/>
        <w:rPr>
          <w:rFonts w:ascii="宋体" w:hAnsi="宋体"/>
          <w:sz w:val="24"/>
        </w:rPr>
      </w:pPr>
      <w:r>
        <w:rPr>
          <w:rFonts w:hint="eastAsia" w:ascii="宋体" w:hAnsi="宋体"/>
          <w:sz w:val="24"/>
        </w:rPr>
        <w:t>董事会临时会议的会议通知发出后</w:t>
      </w:r>
      <w:r>
        <w:rPr>
          <w:rFonts w:ascii="宋体" w:hAnsi="宋体"/>
          <w:sz w:val="24"/>
        </w:rPr>
        <w:t xml:space="preserve">, </w:t>
      </w:r>
      <w:r>
        <w:rPr>
          <w:rFonts w:hint="eastAsia" w:ascii="宋体" w:hAnsi="宋体"/>
          <w:sz w:val="24"/>
        </w:rPr>
        <w:t>如果需要变更会议的时间、地点等事项或者增加、变更、取消会议提案的</w:t>
      </w:r>
      <w:r>
        <w:rPr>
          <w:rFonts w:ascii="宋体" w:hAnsi="宋体"/>
          <w:sz w:val="24"/>
        </w:rPr>
        <w:t xml:space="preserve">, </w:t>
      </w:r>
      <w:r>
        <w:rPr>
          <w:rFonts w:hint="eastAsia" w:ascii="宋体" w:hAnsi="宋体"/>
          <w:sz w:val="24"/>
        </w:rPr>
        <w:t>应当事先取得全体与会董事的认可并做好相应记录。</w:t>
      </w:r>
    </w:p>
    <w:p w14:paraId="6BF226B8">
      <w:pPr>
        <w:spacing w:line="300" w:lineRule="auto"/>
        <w:ind w:firstLine="560"/>
        <w:rPr>
          <w:rFonts w:ascii="宋体" w:hAnsi="宋体"/>
          <w:sz w:val="24"/>
        </w:rPr>
      </w:pPr>
    </w:p>
    <w:p w14:paraId="69C11155">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会议的召开</w:t>
      </w:r>
    </w:p>
    <w:p w14:paraId="317B884C">
      <w:pPr>
        <w:spacing w:line="300" w:lineRule="auto"/>
        <w:rPr>
          <w:rFonts w:ascii="宋体" w:hAnsi="宋体"/>
          <w:sz w:val="24"/>
        </w:rPr>
      </w:pPr>
    </w:p>
    <w:p w14:paraId="7E4174A0">
      <w:pPr>
        <w:tabs>
          <w:tab w:val="left" w:pos="1260"/>
        </w:tabs>
        <w:spacing w:line="300" w:lineRule="auto"/>
        <w:ind w:left="943" w:leftChars="449"/>
        <w:rPr>
          <w:rFonts w:ascii="宋体" w:hAnsi="宋体"/>
          <w:sz w:val="24"/>
        </w:rPr>
      </w:pPr>
      <w:r>
        <w:rPr>
          <w:rFonts w:hint="eastAsia" w:ascii="宋体" w:hAnsi="宋体"/>
          <w:sz w:val="24"/>
        </w:rPr>
        <w:t>董事会会议应当有过半数的董事出席方可举行。有关董事拒不出席或者怠于出席会议导致无法满足会议召开的最低人数要求时</w:t>
      </w:r>
      <w:r>
        <w:rPr>
          <w:rFonts w:ascii="宋体" w:hAnsi="宋体"/>
          <w:sz w:val="24"/>
        </w:rPr>
        <w:t xml:space="preserve">, </w:t>
      </w:r>
      <w:r>
        <w:rPr>
          <w:rFonts w:hint="eastAsia" w:ascii="宋体" w:hAnsi="宋体"/>
          <w:sz w:val="24"/>
        </w:rPr>
        <w:t>董事长和董事会秘书应当及时向监管部门报告。</w:t>
      </w:r>
    </w:p>
    <w:p w14:paraId="257EC952">
      <w:pPr>
        <w:spacing w:line="300" w:lineRule="auto"/>
        <w:ind w:firstLine="560"/>
        <w:rPr>
          <w:rFonts w:ascii="宋体" w:hAnsi="宋体"/>
          <w:sz w:val="24"/>
        </w:rPr>
      </w:pPr>
    </w:p>
    <w:p w14:paraId="5D0D3DFA">
      <w:pPr>
        <w:tabs>
          <w:tab w:val="left" w:pos="1260"/>
        </w:tabs>
        <w:spacing w:line="300" w:lineRule="auto"/>
        <w:ind w:left="943" w:leftChars="449"/>
        <w:rPr>
          <w:rFonts w:ascii="宋体" w:hAnsi="宋体"/>
          <w:sz w:val="24"/>
        </w:rPr>
      </w:pPr>
      <w:r>
        <w:rPr>
          <w:rFonts w:hint="eastAsia" w:ascii="宋体" w:hAnsi="宋体"/>
          <w:sz w:val="24"/>
        </w:rPr>
        <w:t>会议主持人认为有必要的</w:t>
      </w:r>
      <w:r>
        <w:rPr>
          <w:rFonts w:ascii="宋体" w:hAnsi="宋体"/>
          <w:sz w:val="24"/>
        </w:rPr>
        <w:t xml:space="preserve">, </w:t>
      </w:r>
      <w:r>
        <w:rPr>
          <w:rFonts w:hint="eastAsia" w:ascii="宋体" w:hAnsi="宋体"/>
          <w:sz w:val="24"/>
        </w:rPr>
        <w:t>可以通知其他有关人员列席董事会会议。</w:t>
      </w:r>
    </w:p>
    <w:p w14:paraId="7DC785C1">
      <w:pPr>
        <w:spacing w:line="300" w:lineRule="auto"/>
        <w:ind w:firstLine="560"/>
        <w:rPr>
          <w:rFonts w:ascii="宋体" w:hAnsi="宋体"/>
          <w:sz w:val="24"/>
        </w:rPr>
      </w:pPr>
    </w:p>
    <w:p w14:paraId="02151439">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亲自出席和委托出席</w:t>
      </w:r>
    </w:p>
    <w:p w14:paraId="490D1A48">
      <w:pPr>
        <w:spacing w:line="300" w:lineRule="auto"/>
        <w:rPr>
          <w:rFonts w:ascii="宋体" w:hAnsi="宋体"/>
          <w:sz w:val="24"/>
        </w:rPr>
      </w:pPr>
    </w:p>
    <w:p w14:paraId="74B6E141">
      <w:pPr>
        <w:tabs>
          <w:tab w:val="left" w:pos="1260"/>
        </w:tabs>
        <w:spacing w:line="300" w:lineRule="auto"/>
        <w:ind w:left="943" w:leftChars="449"/>
        <w:rPr>
          <w:rFonts w:ascii="宋体" w:hAnsi="宋体"/>
          <w:sz w:val="24"/>
        </w:rPr>
      </w:pPr>
      <w:r>
        <w:rPr>
          <w:rFonts w:hint="eastAsia" w:ascii="宋体" w:hAnsi="宋体"/>
          <w:sz w:val="24"/>
        </w:rPr>
        <w:t>董事会会议应由董事本人出席, 通过网络、视频或电话、电子通信等方式参加会议可以视为本人出席会议;</w:t>
      </w:r>
      <w:r>
        <w:rPr>
          <w:rFonts w:ascii="宋体" w:hAnsi="宋体"/>
          <w:sz w:val="24"/>
        </w:rPr>
        <w:t xml:space="preserve"> </w:t>
      </w:r>
      <w:r>
        <w:rPr>
          <w:rFonts w:hint="eastAsia" w:ascii="宋体" w:hAnsi="宋体"/>
          <w:sz w:val="24"/>
        </w:rPr>
        <w:t>董事因故不能出席, 可以书面委托其他董事代为出席, 委托人应当独立承担法律责任。委托书中应载明代理人的姓名, 代理事项、授权范围和有效期限, 并由委托人签名或盖章。代为出席会议的董事应当在授权范围内行使董事的权利。董事未出席董事会会议, 亦未委托代表出席的, 视为放弃在该次会议上的投票权。</w:t>
      </w:r>
    </w:p>
    <w:p w14:paraId="778C785B">
      <w:pPr>
        <w:spacing w:line="300" w:lineRule="auto"/>
        <w:ind w:firstLine="560"/>
        <w:rPr>
          <w:rFonts w:ascii="宋体" w:hAnsi="宋体"/>
          <w:sz w:val="24"/>
        </w:rPr>
      </w:pPr>
    </w:p>
    <w:p w14:paraId="5BC2AB3F">
      <w:pPr>
        <w:tabs>
          <w:tab w:val="left" w:pos="1260"/>
        </w:tabs>
        <w:spacing w:line="300" w:lineRule="auto"/>
        <w:ind w:left="943" w:leftChars="449"/>
        <w:rPr>
          <w:rFonts w:ascii="宋体" w:hAnsi="宋体"/>
          <w:sz w:val="24"/>
        </w:rPr>
      </w:pPr>
      <w:r>
        <w:rPr>
          <w:rFonts w:hint="eastAsia" w:ascii="宋体" w:hAnsi="宋体"/>
          <w:sz w:val="24"/>
        </w:rPr>
        <w:t>委托其他董事对定期报告代为签署书面确认意见的</w:t>
      </w:r>
      <w:r>
        <w:rPr>
          <w:rFonts w:ascii="宋体" w:hAnsi="宋体"/>
          <w:sz w:val="24"/>
        </w:rPr>
        <w:t xml:space="preserve">, </w:t>
      </w:r>
      <w:r>
        <w:rPr>
          <w:rFonts w:hint="eastAsia" w:ascii="宋体" w:hAnsi="宋体"/>
          <w:sz w:val="24"/>
        </w:rPr>
        <w:t>应当在委托书中进行专门授权。</w:t>
      </w:r>
    </w:p>
    <w:p w14:paraId="463BA6C7">
      <w:pPr>
        <w:spacing w:line="300" w:lineRule="auto"/>
        <w:ind w:firstLine="560"/>
        <w:rPr>
          <w:rFonts w:ascii="宋体" w:hAnsi="宋体"/>
          <w:sz w:val="24"/>
        </w:rPr>
      </w:pPr>
    </w:p>
    <w:p w14:paraId="6D243E26">
      <w:pPr>
        <w:tabs>
          <w:tab w:val="left" w:pos="1260"/>
        </w:tabs>
        <w:spacing w:line="300" w:lineRule="auto"/>
        <w:ind w:left="943" w:leftChars="449"/>
        <w:rPr>
          <w:rFonts w:ascii="宋体" w:hAnsi="宋体"/>
          <w:sz w:val="24"/>
        </w:rPr>
      </w:pPr>
      <w:r>
        <w:rPr>
          <w:rFonts w:hint="eastAsia" w:ascii="宋体" w:hAnsi="宋体"/>
          <w:sz w:val="24"/>
        </w:rPr>
        <w:t>受托董事应当向会议主持人提交书面委托书</w:t>
      </w:r>
      <w:r>
        <w:rPr>
          <w:rFonts w:ascii="宋体" w:hAnsi="宋体"/>
          <w:sz w:val="24"/>
        </w:rPr>
        <w:t xml:space="preserve">, </w:t>
      </w:r>
      <w:r>
        <w:rPr>
          <w:rFonts w:hint="eastAsia" w:ascii="宋体" w:hAnsi="宋体"/>
          <w:sz w:val="24"/>
        </w:rPr>
        <w:t>在会议签到簿上说明受托出席的情况。</w:t>
      </w:r>
    </w:p>
    <w:p w14:paraId="299A758C">
      <w:pPr>
        <w:spacing w:line="300" w:lineRule="auto"/>
        <w:ind w:firstLine="560"/>
        <w:rPr>
          <w:rFonts w:ascii="宋体" w:hAnsi="宋体"/>
          <w:sz w:val="24"/>
        </w:rPr>
      </w:pPr>
    </w:p>
    <w:p w14:paraId="7C67A8CB">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关于委托出席的限制</w:t>
      </w:r>
    </w:p>
    <w:p w14:paraId="0A29B23E">
      <w:pPr>
        <w:spacing w:line="300" w:lineRule="auto"/>
        <w:rPr>
          <w:rFonts w:ascii="宋体" w:hAnsi="宋体"/>
          <w:sz w:val="24"/>
        </w:rPr>
      </w:pPr>
    </w:p>
    <w:p w14:paraId="44926E55">
      <w:pPr>
        <w:tabs>
          <w:tab w:val="left" w:pos="1260"/>
        </w:tabs>
        <w:spacing w:line="300" w:lineRule="auto"/>
        <w:ind w:left="943" w:leftChars="449"/>
        <w:rPr>
          <w:rFonts w:ascii="宋体" w:hAnsi="宋体"/>
          <w:sz w:val="24"/>
        </w:rPr>
      </w:pPr>
      <w:r>
        <w:rPr>
          <w:rFonts w:hint="eastAsia" w:ascii="宋体" w:hAnsi="宋体"/>
          <w:sz w:val="24"/>
        </w:rPr>
        <w:t>委托和受托出席董事会会议应当遵循以下原则</w:t>
      </w:r>
      <w:r>
        <w:rPr>
          <w:rFonts w:ascii="宋体" w:hAnsi="宋体"/>
          <w:sz w:val="24"/>
        </w:rPr>
        <w:t xml:space="preserve">: </w:t>
      </w:r>
    </w:p>
    <w:p w14:paraId="45A0AEF4">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一</w:t>
      </w:r>
      <w:r>
        <w:rPr>
          <w:rFonts w:ascii="宋体" w:hAnsi="宋体"/>
          <w:sz w:val="24"/>
        </w:rPr>
        <w:t>)</w:t>
      </w:r>
      <w:r>
        <w:rPr>
          <w:rFonts w:ascii="宋体" w:hAnsi="宋体"/>
          <w:sz w:val="24"/>
        </w:rPr>
        <w:tab/>
      </w:r>
      <w:r>
        <w:rPr>
          <w:rFonts w:hint="eastAsia" w:ascii="宋体" w:hAnsi="宋体"/>
          <w:sz w:val="24"/>
        </w:rPr>
        <w:t>在审议关联交易事项时</w:t>
      </w:r>
      <w:r>
        <w:rPr>
          <w:rFonts w:ascii="宋体" w:hAnsi="宋体"/>
          <w:sz w:val="24"/>
        </w:rPr>
        <w:t xml:space="preserve">, </w:t>
      </w:r>
      <w:r>
        <w:rPr>
          <w:rFonts w:hint="eastAsia" w:ascii="宋体" w:hAnsi="宋体"/>
          <w:sz w:val="24"/>
        </w:rPr>
        <w:t>非关联董事不得委托关联董事代为出席</w:t>
      </w:r>
      <w:r>
        <w:rPr>
          <w:rFonts w:ascii="宋体" w:hAnsi="宋体"/>
          <w:sz w:val="24"/>
        </w:rPr>
        <w:t xml:space="preserve">; </w:t>
      </w:r>
      <w:r>
        <w:rPr>
          <w:rFonts w:hint="eastAsia" w:ascii="宋体" w:hAnsi="宋体"/>
          <w:sz w:val="24"/>
        </w:rPr>
        <w:t>关联董事也不得接受非关联董事的委托</w:t>
      </w:r>
      <w:r>
        <w:rPr>
          <w:rFonts w:ascii="宋体" w:hAnsi="宋体"/>
          <w:sz w:val="24"/>
        </w:rPr>
        <w:t xml:space="preserve">; </w:t>
      </w:r>
    </w:p>
    <w:p w14:paraId="225528B6">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二</w:t>
      </w:r>
      <w:r>
        <w:rPr>
          <w:rFonts w:ascii="宋体" w:hAnsi="宋体"/>
          <w:sz w:val="24"/>
        </w:rPr>
        <w:t>)</w:t>
      </w:r>
      <w:r>
        <w:rPr>
          <w:rFonts w:ascii="宋体" w:hAnsi="宋体"/>
          <w:sz w:val="24"/>
        </w:rPr>
        <w:tab/>
      </w:r>
      <w:r>
        <w:rPr>
          <w:rFonts w:hint="eastAsia" w:ascii="宋体" w:hAnsi="宋体"/>
          <w:sz w:val="24"/>
        </w:rPr>
        <w:t>独立董事不得委托非独立董事代为出席</w:t>
      </w:r>
      <w:r>
        <w:rPr>
          <w:rFonts w:ascii="宋体" w:hAnsi="宋体"/>
          <w:sz w:val="24"/>
        </w:rPr>
        <w:t xml:space="preserve">, </w:t>
      </w:r>
      <w:r>
        <w:rPr>
          <w:rFonts w:hint="eastAsia" w:ascii="宋体" w:hAnsi="宋体"/>
          <w:sz w:val="24"/>
        </w:rPr>
        <w:t>非独立董事也不得接受独立董事的委托</w:t>
      </w:r>
      <w:r>
        <w:rPr>
          <w:rFonts w:ascii="宋体" w:hAnsi="宋体"/>
          <w:sz w:val="24"/>
        </w:rPr>
        <w:t xml:space="preserve">; </w:t>
      </w:r>
    </w:p>
    <w:p w14:paraId="38CDAC01">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三</w:t>
      </w:r>
      <w:r>
        <w:rPr>
          <w:rFonts w:ascii="宋体" w:hAnsi="宋体"/>
          <w:sz w:val="24"/>
        </w:rPr>
        <w:t>)</w:t>
      </w:r>
      <w:r>
        <w:rPr>
          <w:rFonts w:ascii="宋体" w:hAnsi="宋体"/>
          <w:sz w:val="24"/>
        </w:rPr>
        <w:tab/>
      </w:r>
      <w:r>
        <w:rPr>
          <w:rFonts w:hint="eastAsia" w:ascii="宋体" w:hAnsi="宋体"/>
          <w:sz w:val="24"/>
        </w:rPr>
        <w:t>董事不得在未说明其本人对提案的个人意见和表决意向的情况下全权委托其他董事代为出席</w:t>
      </w:r>
      <w:r>
        <w:rPr>
          <w:rFonts w:ascii="宋体" w:hAnsi="宋体"/>
          <w:sz w:val="24"/>
        </w:rPr>
        <w:t xml:space="preserve">, </w:t>
      </w:r>
      <w:r>
        <w:rPr>
          <w:rFonts w:hint="eastAsia" w:ascii="宋体" w:hAnsi="宋体"/>
          <w:sz w:val="24"/>
        </w:rPr>
        <w:t>有关董事也不得接受全权委托和授权不明确的委托</w:t>
      </w:r>
      <w:r>
        <w:rPr>
          <w:rFonts w:ascii="宋体" w:hAnsi="宋体"/>
          <w:sz w:val="24"/>
        </w:rPr>
        <w:t xml:space="preserve">; </w:t>
      </w:r>
    </w:p>
    <w:p w14:paraId="135C8117">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四</w:t>
      </w:r>
      <w:r>
        <w:rPr>
          <w:rFonts w:ascii="宋体" w:hAnsi="宋体"/>
          <w:sz w:val="24"/>
        </w:rPr>
        <w:t>)</w:t>
      </w:r>
      <w:r>
        <w:rPr>
          <w:rFonts w:ascii="宋体" w:hAnsi="宋体"/>
          <w:sz w:val="24"/>
        </w:rPr>
        <w:tab/>
      </w:r>
      <w:r>
        <w:rPr>
          <w:rFonts w:hint="eastAsia" w:ascii="宋体" w:hAnsi="宋体"/>
          <w:sz w:val="24"/>
        </w:rPr>
        <w:t>一名董事不得接受超过两名董事的委托</w:t>
      </w:r>
      <w:r>
        <w:rPr>
          <w:rFonts w:ascii="宋体" w:hAnsi="宋体"/>
          <w:sz w:val="24"/>
        </w:rPr>
        <w:t xml:space="preserve">, </w:t>
      </w:r>
      <w:r>
        <w:rPr>
          <w:rFonts w:hint="eastAsia" w:ascii="宋体" w:hAnsi="宋体"/>
          <w:sz w:val="24"/>
        </w:rPr>
        <w:t>董事也不得委托已经接受两名其他董事委托的董事代为出席。</w:t>
      </w:r>
    </w:p>
    <w:p w14:paraId="008A2BF3">
      <w:pPr>
        <w:spacing w:line="300" w:lineRule="auto"/>
        <w:ind w:left="1260" w:hanging="560"/>
        <w:rPr>
          <w:rFonts w:ascii="宋体" w:hAnsi="宋体"/>
          <w:sz w:val="24"/>
        </w:rPr>
      </w:pPr>
    </w:p>
    <w:p w14:paraId="6D20E345">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会议召开方式</w:t>
      </w:r>
    </w:p>
    <w:p w14:paraId="4FB5DEF1">
      <w:pPr>
        <w:spacing w:line="300" w:lineRule="auto"/>
        <w:rPr>
          <w:rFonts w:ascii="宋体" w:hAnsi="宋体"/>
          <w:sz w:val="24"/>
        </w:rPr>
      </w:pPr>
    </w:p>
    <w:p w14:paraId="06B2B331">
      <w:pPr>
        <w:tabs>
          <w:tab w:val="left" w:pos="1260"/>
        </w:tabs>
        <w:spacing w:line="300" w:lineRule="auto"/>
        <w:ind w:left="943" w:leftChars="449"/>
        <w:rPr>
          <w:rFonts w:ascii="宋体" w:hAnsi="宋体"/>
          <w:sz w:val="24"/>
        </w:rPr>
      </w:pPr>
      <w:r>
        <w:rPr>
          <w:rFonts w:hint="eastAsia" w:ascii="宋体" w:hAnsi="宋体"/>
          <w:sz w:val="24"/>
        </w:rPr>
        <w:t>董事会会议以现场召开为原则。必要时</w:t>
      </w:r>
      <w:r>
        <w:rPr>
          <w:rFonts w:ascii="宋体" w:hAnsi="宋体"/>
          <w:sz w:val="24"/>
        </w:rPr>
        <w:t xml:space="preserve">, </w:t>
      </w:r>
      <w:r>
        <w:rPr>
          <w:rFonts w:hint="eastAsia" w:ascii="宋体" w:hAnsi="宋体"/>
          <w:sz w:val="24"/>
        </w:rPr>
        <w:t>在保障董事充分表达意见的前提下</w:t>
      </w:r>
      <w:r>
        <w:rPr>
          <w:rFonts w:ascii="宋体" w:hAnsi="宋体"/>
          <w:sz w:val="24"/>
        </w:rPr>
        <w:t xml:space="preserve">, </w:t>
      </w:r>
      <w:r>
        <w:rPr>
          <w:rFonts w:hint="eastAsia" w:ascii="宋体" w:hAnsi="宋体"/>
          <w:sz w:val="24"/>
        </w:rPr>
        <w:t>经召集人</w:t>
      </w:r>
      <w:r>
        <w:rPr>
          <w:rFonts w:ascii="宋体" w:hAnsi="宋体"/>
          <w:sz w:val="24"/>
        </w:rPr>
        <w:t>(</w:t>
      </w:r>
      <w:r>
        <w:rPr>
          <w:rFonts w:hint="eastAsia" w:ascii="宋体" w:hAnsi="宋体"/>
          <w:sz w:val="24"/>
        </w:rPr>
        <w:t>主持人</w:t>
      </w:r>
      <w:r>
        <w:rPr>
          <w:rFonts w:ascii="宋体" w:hAnsi="宋体"/>
          <w:sz w:val="24"/>
        </w:rPr>
        <w:t>)</w:t>
      </w:r>
      <w:r>
        <w:rPr>
          <w:rFonts w:hint="eastAsia" w:ascii="宋体" w:hAnsi="宋体"/>
          <w:sz w:val="24"/>
        </w:rPr>
        <w:t>、提议人同意</w:t>
      </w:r>
      <w:r>
        <w:rPr>
          <w:rFonts w:ascii="宋体" w:hAnsi="宋体"/>
          <w:sz w:val="24"/>
        </w:rPr>
        <w:t xml:space="preserve">, </w:t>
      </w:r>
      <w:r>
        <w:rPr>
          <w:rFonts w:hint="eastAsia" w:ascii="宋体" w:hAnsi="宋体"/>
          <w:sz w:val="24"/>
        </w:rPr>
        <w:t>也可以通过视频、电话会议、传真、传阅、电子邮件或通讯表决等现代通讯技术手段方式召开。董事会会议也可以采取现场与其他方式同时进行的方式召开。</w:t>
      </w:r>
    </w:p>
    <w:p w14:paraId="110BB474">
      <w:pPr>
        <w:spacing w:line="300" w:lineRule="auto"/>
        <w:ind w:firstLine="560"/>
        <w:rPr>
          <w:rFonts w:ascii="宋体" w:hAnsi="宋体"/>
          <w:sz w:val="24"/>
        </w:rPr>
      </w:pPr>
    </w:p>
    <w:p w14:paraId="170CDFE9">
      <w:pPr>
        <w:tabs>
          <w:tab w:val="left" w:pos="1260"/>
        </w:tabs>
        <w:spacing w:line="300" w:lineRule="auto"/>
        <w:ind w:left="943" w:leftChars="449"/>
        <w:rPr>
          <w:rFonts w:ascii="宋体" w:hAnsi="宋体"/>
          <w:sz w:val="24"/>
        </w:rPr>
      </w:pPr>
      <w:r>
        <w:rPr>
          <w:rFonts w:hint="eastAsia" w:ascii="宋体" w:hAnsi="宋体"/>
          <w:sz w:val="24"/>
        </w:rPr>
        <w:t>非以现场方式召开的</w:t>
      </w:r>
      <w:r>
        <w:rPr>
          <w:rFonts w:ascii="宋体" w:hAnsi="宋体"/>
          <w:sz w:val="24"/>
        </w:rPr>
        <w:t xml:space="preserve">, </w:t>
      </w:r>
      <w:r>
        <w:rPr>
          <w:rFonts w:hint="eastAsia" w:ascii="宋体" w:hAnsi="宋体"/>
          <w:sz w:val="24"/>
        </w:rPr>
        <w:t>以视频显示在场的董事、在电话会议中发表意见的董事、规定期限内实际收到传真或者电子邮件等有效表决票</w:t>
      </w:r>
      <w:r>
        <w:rPr>
          <w:rFonts w:ascii="宋体" w:hAnsi="宋体"/>
          <w:sz w:val="24"/>
        </w:rPr>
        <w:t xml:space="preserve">, </w:t>
      </w:r>
      <w:r>
        <w:rPr>
          <w:rFonts w:hint="eastAsia" w:ascii="宋体" w:hAnsi="宋体"/>
          <w:sz w:val="24"/>
        </w:rPr>
        <w:t>或者董事事后提交的曾参加会议的书面确认函等计算出席会议的董事人数。</w:t>
      </w:r>
    </w:p>
    <w:p w14:paraId="7947DA9F">
      <w:pPr>
        <w:tabs>
          <w:tab w:val="left" w:pos="1260"/>
        </w:tabs>
        <w:spacing w:line="300" w:lineRule="auto"/>
        <w:ind w:left="943" w:leftChars="449"/>
        <w:rPr>
          <w:rFonts w:ascii="宋体" w:hAnsi="宋体"/>
          <w:sz w:val="24"/>
        </w:rPr>
      </w:pPr>
    </w:p>
    <w:p w14:paraId="559B5805">
      <w:pPr>
        <w:tabs>
          <w:tab w:val="left" w:pos="1260"/>
        </w:tabs>
        <w:spacing w:line="300" w:lineRule="auto"/>
        <w:ind w:left="943" w:leftChars="449"/>
        <w:rPr>
          <w:rFonts w:hint="eastAsia" w:ascii="宋体" w:hAnsi="宋体"/>
          <w:sz w:val="24"/>
        </w:rPr>
      </w:pPr>
      <w:r>
        <w:rPr>
          <w:rFonts w:hint="eastAsia" w:ascii="宋体" w:hAnsi="宋体"/>
          <w:sz w:val="24"/>
        </w:rPr>
        <w:t>为保证会议文件的完整性, 非以现场方式参加会议的董事可以在下一次参加现场会议时补签相关决议或通过传真或其他方式签署并将原件寄达公司。若是签署定期报告的书面确认意见, 因故无法现场签字的董事应当通过传真或其他方式对定期报告签署书面确认意见, 并及时将原件寄达公司。</w:t>
      </w:r>
    </w:p>
    <w:p w14:paraId="0F770CF0">
      <w:pPr>
        <w:spacing w:line="300" w:lineRule="auto"/>
        <w:ind w:firstLine="560"/>
        <w:rPr>
          <w:rFonts w:ascii="宋体" w:hAnsi="宋体"/>
          <w:sz w:val="24"/>
        </w:rPr>
      </w:pPr>
    </w:p>
    <w:p w14:paraId="3F18374D">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会议审议程序</w:t>
      </w:r>
    </w:p>
    <w:p w14:paraId="136C4FB9">
      <w:pPr>
        <w:spacing w:line="300" w:lineRule="auto"/>
        <w:rPr>
          <w:rFonts w:ascii="宋体" w:hAnsi="宋体"/>
          <w:sz w:val="24"/>
        </w:rPr>
      </w:pPr>
    </w:p>
    <w:p w14:paraId="00964660">
      <w:pPr>
        <w:tabs>
          <w:tab w:val="left" w:pos="1260"/>
        </w:tabs>
        <w:spacing w:line="300" w:lineRule="auto"/>
        <w:ind w:left="943" w:leftChars="449"/>
        <w:rPr>
          <w:rFonts w:ascii="宋体" w:hAnsi="宋体"/>
          <w:sz w:val="24"/>
        </w:rPr>
      </w:pPr>
      <w:r>
        <w:rPr>
          <w:rFonts w:hint="eastAsia" w:ascii="宋体" w:hAnsi="宋体"/>
          <w:sz w:val="24"/>
        </w:rPr>
        <w:t>会议主持人应当提请出席董事会会议的董事对各项提案发表明确的意见。</w:t>
      </w:r>
    </w:p>
    <w:p w14:paraId="56D446E9">
      <w:pPr>
        <w:spacing w:line="300" w:lineRule="auto"/>
        <w:rPr>
          <w:rFonts w:ascii="宋体" w:hAnsi="宋体"/>
          <w:sz w:val="24"/>
        </w:rPr>
      </w:pPr>
    </w:p>
    <w:p w14:paraId="57273336">
      <w:pPr>
        <w:tabs>
          <w:tab w:val="left" w:pos="1260"/>
        </w:tabs>
        <w:spacing w:line="300" w:lineRule="auto"/>
        <w:ind w:left="943" w:leftChars="449"/>
        <w:rPr>
          <w:rFonts w:ascii="宋体" w:hAnsi="宋体"/>
          <w:sz w:val="24"/>
        </w:rPr>
      </w:pPr>
      <w:r>
        <w:rPr>
          <w:rFonts w:hint="eastAsia" w:ascii="宋体" w:hAnsi="宋体"/>
          <w:sz w:val="24"/>
        </w:rPr>
        <w:t>董事阻碍会议正常进行或者影响其他董事发言的</w:t>
      </w:r>
      <w:r>
        <w:rPr>
          <w:rFonts w:ascii="宋体" w:hAnsi="宋体"/>
          <w:sz w:val="24"/>
        </w:rPr>
        <w:t xml:space="preserve">, </w:t>
      </w:r>
      <w:r>
        <w:rPr>
          <w:rFonts w:hint="eastAsia" w:ascii="宋体" w:hAnsi="宋体"/>
          <w:sz w:val="24"/>
        </w:rPr>
        <w:t>会议主持人应当及时制止。</w:t>
      </w:r>
    </w:p>
    <w:p w14:paraId="2154D144">
      <w:pPr>
        <w:spacing w:line="300" w:lineRule="auto"/>
        <w:rPr>
          <w:rFonts w:ascii="宋体" w:hAnsi="宋体"/>
          <w:sz w:val="24"/>
        </w:rPr>
      </w:pPr>
    </w:p>
    <w:p w14:paraId="0749160B">
      <w:pPr>
        <w:tabs>
          <w:tab w:val="left" w:pos="1260"/>
        </w:tabs>
        <w:spacing w:line="300" w:lineRule="auto"/>
        <w:ind w:left="943" w:leftChars="449"/>
        <w:rPr>
          <w:rFonts w:ascii="宋体" w:hAnsi="宋体"/>
          <w:sz w:val="24"/>
        </w:rPr>
      </w:pPr>
      <w:r>
        <w:rPr>
          <w:rFonts w:hint="eastAsia" w:ascii="宋体" w:hAnsi="宋体"/>
          <w:sz w:val="24"/>
        </w:rPr>
        <w:t>除征得全体与会董事的一致同意外</w:t>
      </w:r>
      <w:r>
        <w:rPr>
          <w:rFonts w:ascii="宋体" w:hAnsi="宋体"/>
          <w:sz w:val="24"/>
        </w:rPr>
        <w:t xml:space="preserve">, </w:t>
      </w:r>
      <w:r>
        <w:rPr>
          <w:rFonts w:hint="eastAsia" w:ascii="宋体" w:hAnsi="宋体"/>
          <w:sz w:val="24"/>
        </w:rPr>
        <w:t>董事会会议不得就未包括在会议通知中的提案进行表决。董事接受其他董事委托代为出席董事会会议的</w:t>
      </w:r>
      <w:r>
        <w:rPr>
          <w:rFonts w:ascii="宋体" w:hAnsi="宋体"/>
          <w:sz w:val="24"/>
        </w:rPr>
        <w:t xml:space="preserve">, </w:t>
      </w:r>
      <w:r>
        <w:rPr>
          <w:rFonts w:hint="eastAsia" w:ascii="宋体" w:hAnsi="宋体"/>
          <w:sz w:val="24"/>
        </w:rPr>
        <w:t>不得代表其他董事对未包括在会议通知中的提案进行表决。</w:t>
      </w:r>
    </w:p>
    <w:p w14:paraId="66C35709">
      <w:pPr>
        <w:tabs>
          <w:tab w:val="left" w:pos="1260"/>
        </w:tabs>
        <w:spacing w:line="300" w:lineRule="auto"/>
        <w:ind w:left="943" w:leftChars="449"/>
        <w:rPr>
          <w:rFonts w:ascii="宋体" w:hAnsi="宋体"/>
          <w:sz w:val="24"/>
        </w:rPr>
      </w:pPr>
    </w:p>
    <w:p w14:paraId="4F0B735A">
      <w:pPr>
        <w:tabs>
          <w:tab w:val="left" w:pos="1260"/>
        </w:tabs>
        <w:spacing w:line="300" w:lineRule="auto"/>
        <w:ind w:left="943" w:leftChars="449"/>
        <w:rPr>
          <w:rFonts w:hint="eastAsia" w:ascii="宋体" w:hAnsi="宋体"/>
          <w:sz w:val="24"/>
        </w:rPr>
      </w:pPr>
      <w:r>
        <w:rPr>
          <w:rFonts w:hint="eastAsia" w:ascii="宋体" w:hAnsi="宋体"/>
          <w:sz w:val="24"/>
        </w:rPr>
        <w:t>董事会会议召开前, 独立董事可以与董事会秘书进行沟通, 就拟审议事项进行询问、要求补充材料、提出意见建议等。董事会及相关人员应当对独立董事提出的问题、要求和意见认真研究, 及时向独立董事反馈议案修改等落实情况。</w:t>
      </w:r>
    </w:p>
    <w:p w14:paraId="215833FC">
      <w:pPr>
        <w:spacing w:line="300" w:lineRule="auto"/>
        <w:ind w:firstLine="560"/>
        <w:rPr>
          <w:rFonts w:ascii="宋体" w:hAnsi="宋体"/>
          <w:sz w:val="24"/>
        </w:rPr>
      </w:pPr>
    </w:p>
    <w:p w14:paraId="1F775271">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发表意见</w:t>
      </w:r>
    </w:p>
    <w:p w14:paraId="013AC13E">
      <w:pPr>
        <w:spacing w:line="300" w:lineRule="auto"/>
        <w:rPr>
          <w:rFonts w:ascii="宋体" w:hAnsi="宋体"/>
          <w:sz w:val="24"/>
        </w:rPr>
      </w:pPr>
    </w:p>
    <w:p w14:paraId="7F44ADA0">
      <w:pPr>
        <w:tabs>
          <w:tab w:val="left" w:pos="1260"/>
        </w:tabs>
        <w:spacing w:line="300" w:lineRule="auto"/>
        <w:ind w:left="943" w:leftChars="449"/>
        <w:rPr>
          <w:rFonts w:ascii="宋体" w:hAnsi="宋体"/>
          <w:sz w:val="24"/>
        </w:rPr>
      </w:pPr>
      <w:r>
        <w:rPr>
          <w:rFonts w:hint="eastAsia" w:ascii="宋体" w:hAnsi="宋体"/>
          <w:sz w:val="24"/>
        </w:rPr>
        <w:t>董事应当认真阅读有关会议材料</w:t>
      </w:r>
      <w:r>
        <w:rPr>
          <w:rFonts w:ascii="宋体" w:hAnsi="宋体"/>
          <w:sz w:val="24"/>
        </w:rPr>
        <w:t xml:space="preserve">, </w:t>
      </w:r>
      <w:r>
        <w:rPr>
          <w:rFonts w:hint="eastAsia" w:ascii="宋体" w:hAnsi="宋体"/>
          <w:sz w:val="24"/>
        </w:rPr>
        <w:t>在充分了解情况的基础上独立、审慎地发表意见。</w:t>
      </w:r>
    </w:p>
    <w:p w14:paraId="5DCB5B1F">
      <w:pPr>
        <w:spacing w:line="300" w:lineRule="auto"/>
        <w:ind w:firstLine="560"/>
        <w:rPr>
          <w:rFonts w:ascii="宋体" w:hAnsi="宋体"/>
          <w:sz w:val="24"/>
        </w:rPr>
      </w:pPr>
    </w:p>
    <w:p w14:paraId="1148C182">
      <w:pPr>
        <w:tabs>
          <w:tab w:val="left" w:pos="1260"/>
        </w:tabs>
        <w:spacing w:line="300" w:lineRule="auto"/>
        <w:ind w:left="943" w:leftChars="449"/>
        <w:rPr>
          <w:rFonts w:ascii="宋体" w:hAnsi="宋体"/>
          <w:sz w:val="24"/>
        </w:rPr>
      </w:pPr>
      <w:r>
        <w:rPr>
          <w:rFonts w:hint="eastAsia" w:ascii="宋体" w:hAnsi="宋体"/>
          <w:sz w:val="24"/>
        </w:rPr>
        <w:t>董事可以在会前向董事会办公室、会议召集人、总经理和其他高级管理人员、各专门委员会、会计师事务所和律师事务所等有关人员和机构了解决策所需要的信息</w:t>
      </w:r>
      <w:r>
        <w:rPr>
          <w:rFonts w:ascii="宋体" w:hAnsi="宋体"/>
          <w:sz w:val="24"/>
        </w:rPr>
        <w:t xml:space="preserve">, </w:t>
      </w:r>
      <w:r>
        <w:rPr>
          <w:rFonts w:hint="eastAsia" w:ascii="宋体" w:hAnsi="宋体"/>
          <w:sz w:val="24"/>
        </w:rPr>
        <w:t>也可以在会议进行中向主持人建议请上述人员和机构代表与会解释有关情况。</w:t>
      </w:r>
    </w:p>
    <w:p w14:paraId="489EC8E4">
      <w:pPr>
        <w:spacing w:line="300" w:lineRule="auto"/>
        <w:ind w:firstLine="560"/>
        <w:rPr>
          <w:rFonts w:ascii="宋体" w:hAnsi="宋体"/>
          <w:sz w:val="24"/>
        </w:rPr>
      </w:pPr>
    </w:p>
    <w:p w14:paraId="610BA8FB">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会议表决</w:t>
      </w:r>
    </w:p>
    <w:p w14:paraId="6EE95AA6">
      <w:pPr>
        <w:spacing w:line="300" w:lineRule="auto"/>
        <w:rPr>
          <w:rFonts w:ascii="宋体" w:hAnsi="宋体"/>
          <w:sz w:val="24"/>
        </w:rPr>
      </w:pPr>
    </w:p>
    <w:p w14:paraId="7BAC1720">
      <w:pPr>
        <w:tabs>
          <w:tab w:val="left" w:pos="1260"/>
        </w:tabs>
        <w:spacing w:line="300" w:lineRule="auto"/>
        <w:ind w:left="943" w:leftChars="449"/>
        <w:rPr>
          <w:rFonts w:ascii="宋体" w:hAnsi="宋体"/>
          <w:sz w:val="24"/>
        </w:rPr>
      </w:pPr>
      <w:r>
        <w:rPr>
          <w:rFonts w:hint="eastAsia" w:ascii="宋体" w:hAnsi="宋体"/>
          <w:sz w:val="24"/>
        </w:rPr>
        <w:t>每项提案经过充分讨论后</w:t>
      </w:r>
      <w:r>
        <w:rPr>
          <w:rFonts w:ascii="宋体" w:hAnsi="宋体"/>
          <w:sz w:val="24"/>
        </w:rPr>
        <w:t xml:space="preserve">, </w:t>
      </w:r>
      <w:r>
        <w:rPr>
          <w:rFonts w:hint="eastAsia" w:ascii="宋体" w:hAnsi="宋体"/>
          <w:sz w:val="24"/>
        </w:rPr>
        <w:t>主持人应当适时提请与会董事进行表决。</w:t>
      </w:r>
    </w:p>
    <w:p w14:paraId="1E5C1CA3">
      <w:pPr>
        <w:spacing w:line="300" w:lineRule="auto"/>
        <w:ind w:firstLine="560"/>
        <w:rPr>
          <w:rFonts w:ascii="宋体" w:hAnsi="宋体"/>
          <w:sz w:val="24"/>
        </w:rPr>
      </w:pPr>
    </w:p>
    <w:p w14:paraId="0D7531F2">
      <w:pPr>
        <w:tabs>
          <w:tab w:val="left" w:pos="1260"/>
        </w:tabs>
        <w:spacing w:line="300" w:lineRule="auto"/>
        <w:ind w:left="943" w:leftChars="449"/>
        <w:rPr>
          <w:rFonts w:ascii="宋体" w:hAnsi="宋体"/>
          <w:sz w:val="24"/>
        </w:rPr>
      </w:pPr>
      <w:r>
        <w:rPr>
          <w:rFonts w:hint="eastAsia" w:ascii="宋体" w:hAnsi="宋体"/>
          <w:sz w:val="24"/>
        </w:rPr>
        <w:t>会议表决实行一人一票</w:t>
      </w:r>
      <w:r>
        <w:rPr>
          <w:rFonts w:ascii="宋体" w:hAnsi="宋体"/>
          <w:sz w:val="24"/>
        </w:rPr>
        <w:t xml:space="preserve">, </w:t>
      </w:r>
      <w:r>
        <w:rPr>
          <w:rFonts w:hint="eastAsia" w:ascii="宋体" w:hAnsi="宋体"/>
          <w:sz w:val="24"/>
        </w:rPr>
        <w:t>以</w:t>
      </w:r>
      <w:r>
        <w:rPr>
          <w:rFonts w:hint="eastAsia" w:ascii="宋体" w:hAnsi="宋体"/>
          <w:sz w:val="24"/>
          <w:lang w:val="en-US" w:eastAsia="zh-CN"/>
        </w:rPr>
        <w:t>记</w:t>
      </w:r>
      <w:r>
        <w:rPr>
          <w:rFonts w:hint="eastAsia" w:ascii="宋体" w:hAnsi="宋体"/>
          <w:sz w:val="24"/>
        </w:rPr>
        <w:t>名和书面等方式进行。</w:t>
      </w:r>
    </w:p>
    <w:p w14:paraId="785147B6">
      <w:pPr>
        <w:spacing w:line="300" w:lineRule="auto"/>
        <w:ind w:firstLine="480" w:firstLineChars="200"/>
        <w:rPr>
          <w:rFonts w:ascii="宋体" w:hAnsi="宋体"/>
          <w:sz w:val="24"/>
        </w:rPr>
      </w:pPr>
    </w:p>
    <w:p w14:paraId="3F2E7991">
      <w:pPr>
        <w:tabs>
          <w:tab w:val="left" w:pos="1260"/>
        </w:tabs>
        <w:spacing w:line="300" w:lineRule="auto"/>
        <w:ind w:left="943" w:leftChars="449"/>
        <w:rPr>
          <w:rFonts w:ascii="宋体" w:hAnsi="宋体"/>
          <w:sz w:val="24"/>
        </w:rPr>
      </w:pPr>
      <w:r>
        <w:rPr>
          <w:rFonts w:hint="eastAsia" w:ascii="宋体" w:hAnsi="宋体"/>
          <w:sz w:val="24"/>
        </w:rPr>
        <w:t>董事的表决意向分为同意、反对和弃权。与会董事应当从上述意向中选择其一</w:t>
      </w:r>
      <w:r>
        <w:rPr>
          <w:rFonts w:ascii="宋体" w:hAnsi="宋体"/>
          <w:sz w:val="24"/>
        </w:rPr>
        <w:t xml:space="preserve">, </w:t>
      </w:r>
      <w:r>
        <w:rPr>
          <w:rFonts w:hint="eastAsia" w:ascii="宋体" w:hAnsi="宋体"/>
          <w:sz w:val="24"/>
        </w:rPr>
        <w:t>未做选择或者同时选择两个以上意向的</w:t>
      </w:r>
      <w:r>
        <w:rPr>
          <w:rFonts w:ascii="宋体" w:hAnsi="宋体"/>
          <w:sz w:val="24"/>
        </w:rPr>
        <w:t xml:space="preserve">, </w:t>
      </w:r>
      <w:r>
        <w:rPr>
          <w:rFonts w:hint="eastAsia" w:ascii="宋体" w:hAnsi="宋体"/>
          <w:sz w:val="24"/>
        </w:rPr>
        <w:t>会议主持人应当要求有关董事重新选择</w:t>
      </w:r>
      <w:r>
        <w:rPr>
          <w:rFonts w:ascii="宋体" w:hAnsi="宋体"/>
          <w:sz w:val="24"/>
        </w:rPr>
        <w:t xml:space="preserve">, </w:t>
      </w:r>
      <w:r>
        <w:rPr>
          <w:rFonts w:hint="eastAsia" w:ascii="宋体" w:hAnsi="宋体"/>
          <w:sz w:val="24"/>
        </w:rPr>
        <w:t>拒不选择的</w:t>
      </w:r>
      <w:r>
        <w:rPr>
          <w:rFonts w:ascii="宋体" w:hAnsi="宋体"/>
          <w:sz w:val="24"/>
        </w:rPr>
        <w:t xml:space="preserve">, </w:t>
      </w:r>
      <w:r>
        <w:rPr>
          <w:rFonts w:hint="eastAsia" w:ascii="宋体" w:hAnsi="宋体"/>
          <w:sz w:val="24"/>
        </w:rPr>
        <w:t>视为弃权</w:t>
      </w:r>
      <w:r>
        <w:rPr>
          <w:rFonts w:ascii="宋体" w:hAnsi="宋体"/>
          <w:sz w:val="24"/>
        </w:rPr>
        <w:t xml:space="preserve">; </w:t>
      </w:r>
      <w:r>
        <w:rPr>
          <w:rFonts w:hint="eastAsia" w:ascii="宋体" w:hAnsi="宋体"/>
          <w:sz w:val="24"/>
        </w:rPr>
        <w:t>中途离开会场不回而未做选择的</w:t>
      </w:r>
      <w:r>
        <w:rPr>
          <w:rFonts w:ascii="宋体" w:hAnsi="宋体"/>
          <w:sz w:val="24"/>
        </w:rPr>
        <w:t xml:space="preserve">, </w:t>
      </w:r>
      <w:r>
        <w:rPr>
          <w:rFonts w:hint="eastAsia" w:ascii="宋体" w:hAnsi="宋体"/>
          <w:sz w:val="24"/>
        </w:rPr>
        <w:t>视为弃权。</w:t>
      </w:r>
    </w:p>
    <w:p w14:paraId="083411BB">
      <w:pPr>
        <w:tabs>
          <w:tab w:val="left" w:pos="1260"/>
        </w:tabs>
        <w:spacing w:line="300" w:lineRule="auto"/>
        <w:ind w:left="943" w:leftChars="449"/>
        <w:rPr>
          <w:rFonts w:ascii="宋体" w:hAnsi="宋体"/>
          <w:sz w:val="24"/>
        </w:rPr>
      </w:pPr>
    </w:p>
    <w:p w14:paraId="0207D5A3">
      <w:pPr>
        <w:tabs>
          <w:tab w:val="left" w:pos="1260"/>
        </w:tabs>
        <w:spacing w:line="300" w:lineRule="auto"/>
        <w:ind w:left="943" w:leftChars="449"/>
        <w:rPr>
          <w:rFonts w:hint="eastAsia" w:ascii="宋体" w:hAnsi="宋体"/>
          <w:sz w:val="24"/>
        </w:rPr>
      </w:pPr>
      <w:r>
        <w:rPr>
          <w:rFonts w:hint="eastAsia" w:ascii="宋体" w:hAnsi="宋体"/>
          <w:sz w:val="24"/>
        </w:rPr>
        <w:t>独立董事对董事会议案投反对票或者弃权票的, 应当说明具体理由及依据、议案所涉事项的合法合规性、可能存在的风险以及对公司和中小股东权益的影响等。公司在披露董事会决议时, 应当同时披露独立董事的异议意见, 并在董事会决议和会议记录中载明。</w:t>
      </w:r>
    </w:p>
    <w:p w14:paraId="512E7BF5">
      <w:pPr>
        <w:spacing w:line="300" w:lineRule="auto"/>
        <w:ind w:firstLine="560"/>
        <w:rPr>
          <w:rFonts w:ascii="宋体" w:hAnsi="宋体"/>
          <w:sz w:val="24"/>
        </w:rPr>
      </w:pPr>
    </w:p>
    <w:p w14:paraId="7024D9F5">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表决结果的统计</w:t>
      </w:r>
    </w:p>
    <w:p w14:paraId="3301EAC1">
      <w:pPr>
        <w:spacing w:line="300" w:lineRule="auto"/>
        <w:rPr>
          <w:rFonts w:ascii="宋体" w:hAnsi="宋体"/>
          <w:sz w:val="24"/>
        </w:rPr>
      </w:pPr>
    </w:p>
    <w:p w14:paraId="1ACBC5D7">
      <w:pPr>
        <w:tabs>
          <w:tab w:val="left" w:pos="1260"/>
        </w:tabs>
        <w:spacing w:line="300" w:lineRule="auto"/>
        <w:ind w:left="943" w:leftChars="449"/>
        <w:rPr>
          <w:rFonts w:ascii="宋体" w:hAnsi="宋体"/>
          <w:sz w:val="24"/>
        </w:rPr>
      </w:pPr>
      <w:r>
        <w:rPr>
          <w:rFonts w:hint="eastAsia" w:ascii="宋体" w:hAnsi="宋体"/>
          <w:sz w:val="24"/>
        </w:rPr>
        <w:t>与会董事表决完成后</w:t>
      </w:r>
      <w:r>
        <w:rPr>
          <w:rFonts w:ascii="宋体" w:hAnsi="宋体"/>
          <w:sz w:val="24"/>
        </w:rPr>
        <w:t>,</w:t>
      </w:r>
      <w:r>
        <w:rPr>
          <w:rFonts w:hint="eastAsia" w:ascii="宋体" w:hAnsi="宋体"/>
          <w:sz w:val="24"/>
        </w:rPr>
        <w:t>董事会办公室有关工作人员应当及时收集董事的表决票</w:t>
      </w:r>
      <w:r>
        <w:rPr>
          <w:rFonts w:ascii="宋体" w:hAnsi="宋体"/>
          <w:sz w:val="24"/>
        </w:rPr>
        <w:t xml:space="preserve">, </w:t>
      </w:r>
      <w:r>
        <w:rPr>
          <w:rFonts w:hint="eastAsia" w:ascii="宋体" w:hAnsi="宋体"/>
          <w:sz w:val="24"/>
        </w:rPr>
        <w:t>交董事会秘书在一名独立董事的监督下进行统计。</w:t>
      </w:r>
    </w:p>
    <w:p w14:paraId="05DA833F">
      <w:pPr>
        <w:spacing w:line="300" w:lineRule="auto"/>
        <w:ind w:firstLine="560"/>
        <w:rPr>
          <w:rFonts w:ascii="宋体" w:hAnsi="宋体"/>
          <w:sz w:val="24"/>
        </w:rPr>
      </w:pPr>
    </w:p>
    <w:p w14:paraId="7AEA14DC">
      <w:pPr>
        <w:tabs>
          <w:tab w:val="left" w:pos="1260"/>
        </w:tabs>
        <w:spacing w:line="300" w:lineRule="auto"/>
        <w:ind w:left="943" w:leftChars="449"/>
        <w:rPr>
          <w:rFonts w:ascii="宋体" w:hAnsi="宋体"/>
          <w:sz w:val="24"/>
        </w:rPr>
      </w:pPr>
      <w:r>
        <w:rPr>
          <w:rFonts w:hint="eastAsia" w:ascii="宋体" w:hAnsi="宋体"/>
          <w:sz w:val="24"/>
        </w:rPr>
        <w:t>现场召开会议的</w:t>
      </w:r>
      <w:r>
        <w:rPr>
          <w:rFonts w:ascii="宋体" w:hAnsi="宋体"/>
          <w:sz w:val="24"/>
        </w:rPr>
        <w:t xml:space="preserve">, </w:t>
      </w:r>
      <w:r>
        <w:rPr>
          <w:rFonts w:hint="eastAsia" w:ascii="宋体" w:hAnsi="宋体"/>
          <w:sz w:val="24"/>
        </w:rPr>
        <w:t>会议主持人应当当场宣布统计结果</w:t>
      </w:r>
      <w:r>
        <w:rPr>
          <w:rFonts w:ascii="宋体" w:hAnsi="宋体"/>
          <w:sz w:val="24"/>
        </w:rPr>
        <w:t xml:space="preserve">; </w:t>
      </w:r>
      <w:r>
        <w:rPr>
          <w:rFonts w:hint="eastAsia" w:ascii="宋体" w:hAnsi="宋体"/>
          <w:sz w:val="24"/>
        </w:rPr>
        <w:t>其他情况下</w:t>
      </w:r>
      <w:r>
        <w:rPr>
          <w:rFonts w:ascii="宋体" w:hAnsi="宋体"/>
          <w:sz w:val="24"/>
        </w:rPr>
        <w:t xml:space="preserve">, </w:t>
      </w:r>
      <w:r>
        <w:rPr>
          <w:rFonts w:hint="eastAsia" w:ascii="宋体" w:hAnsi="宋体"/>
          <w:sz w:val="24"/>
        </w:rPr>
        <w:t>会议主持人应当要求董事会秘书在规定的表决时限结束后下一工作日之前</w:t>
      </w:r>
      <w:r>
        <w:rPr>
          <w:rFonts w:ascii="宋体" w:hAnsi="宋体"/>
          <w:sz w:val="24"/>
        </w:rPr>
        <w:t xml:space="preserve">, </w:t>
      </w:r>
      <w:r>
        <w:rPr>
          <w:rFonts w:hint="eastAsia" w:ascii="宋体" w:hAnsi="宋体"/>
          <w:sz w:val="24"/>
        </w:rPr>
        <w:t>通知董事表决结果。</w:t>
      </w:r>
    </w:p>
    <w:p w14:paraId="217E4BFE">
      <w:pPr>
        <w:spacing w:line="300" w:lineRule="auto"/>
        <w:ind w:firstLine="560"/>
        <w:rPr>
          <w:rFonts w:ascii="宋体" w:hAnsi="宋体"/>
          <w:sz w:val="24"/>
        </w:rPr>
      </w:pPr>
    </w:p>
    <w:p w14:paraId="5D13956E">
      <w:pPr>
        <w:tabs>
          <w:tab w:val="left" w:pos="1260"/>
        </w:tabs>
        <w:spacing w:line="300" w:lineRule="auto"/>
        <w:ind w:left="943" w:leftChars="449"/>
        <w:rPr>
          <w:rFonts w:ascii="宋体" w:hAnsi="宋体"/>
          <w:sz w:val="24"/>
        </w:rPr>
      </w:pPr>
      <w:r>
        <w:rPr>
          <w:rFonts w:hint="eastAsia" w:ascii="宋体" w:hAnsi="宋体"/>
          <w:sz w:val="24"/>
        </w:rPr>
        <w:t>董事在会议主持人宣布表决结果后或者规定的表决时限结束后进行表决的</w:t>
      </w:r>
      <w:r>
        <w:rPr>
          <w:rFonts w:ascii="宋体" w:hAnsi="宋体"/>
          <w:sz w:val="24"/>
        </w:rPr>
        <w:t xml:space="preserve">, </w:t>
      </w:r>
      <w:r>
        <w:rPr>
          <w:rFonts w:hint="eastAsia" w:ascii="宋体" w:hAnsi="宋体"/>
          <w:sz w:val="24"/>
        </w:rPr>
        <w:t>其表决情况不予统计。</w:t>
      </w:r>
    </w:p>
    <w:p w14:paraId="445B54CC">
      <w:pPr>
        <w:spacing w:line="300" w:lineRule="auto"/>
        <w:ind w:firstLine="560"/>
        <w:rPr>
          <w:rFonts w:ascii="宋体" w:hAnsi="宋体"/>
          <w:sz w:val="24"/>
        </w:rPr>
      </w:pPr>
    </w:p>
    <w:p w14:paraId="49AF133F">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决议的形成</w:t>
      </w:r>
    </w:p>
    <w:p w14:paraId="10C161F3">
      <w:pPr>
        <w:spacing w:line="300" w:lineRule="auto"/>
        <w:rPr>
          <w:rFonts w:ascii="宋体" w:hAnsi="宋体"/>
          <w:sz w:val="24"/>
        </w:rPr>
      </w:pPr>
    </w:p>
    <w:p w14:paraId="3D649FD9">
      <w:pPr>
        <w:tabs>
          <w:tab w:val="left" w:pos="1260"/>
        </w:tabs>
        <w:spacing w:line="300" w:lineRule="auto"/>
        <w:ind w:left="943" w:leftChars="449"/>
        <w:rPr>
          <w:rFonts w:ascii="宋体" w:hAnsi="宋体"/>
          <w:sz w:val="24"/>
        </w:rPr>
      </w:pPr>
      <w:r>
        <w:rPr>
          <w:rFonts w:hint="eastAsia" w:ascii="宋体" w:hAnsi="宋体"/>
          <w:sz w:val="24"/>
        </w:rPr>
        <w:t>董事会会议应有过半数的董事出席方可举行。除法律、行政法规、《公司章程》另有规定外</w:t>
      </w:r>
      <w:r>
        <w:rPr>
          <w:rFonts w:ascii="宋体" w:hAnsi="宋体"/>
          <w:sz w:val="24"/>
        </w:rPr>
        <w:t xml:space="preserve">, </w:t>
      </w:r>
      <w:r>
        <w:rPr>
          <w:rFonts w:hint="eastAsia" w:ascii="宋体" w:hAnsi="宋体"/>
          <w:sz w:val="24"/>
        </w:rPr>
        <w:t>董事会审议通过会议提案并形成相关决议</w:t>
      </w:r>
      <w:r>
        <w:rPr>
          <w:rFonts w:ascii="宋体" w:hAnsi="宋体"/>
          <w:sz w:val="24"/>
        </w:rPr>
        <w:t xml:space="preserve">, </w:t>
      </w:r>
      <w:r>
        <w:rPr>
          <w:rFonts w:hint="eastAsia" w:ascii="宋体" w:hAnsi="宋体"/>
          <w:sz w:val="24"/>
        </w:rPr>
        <w:t>必须有超过公司全体董事人数之半数的董事对该提案投赞成票。法律、行政法规和本公司《公司章程》规定董事会形成决议应当取得更多董事同意的</w:t>
      </w:r>
      <w:r>
        <w:rPr>
          <w:rFonts w:ascii="宋体" w:hAnsi="宋体"/>
          <w:sz w:val="24"/>
        </w:rPr>
        <w:t xml:space="preserve">, </w:t>
      </w:r>
      <w:r>
        <w:rPr>
          <w:rFonts w:hint="eastAsia" w:ascii="宋体" w:hAnsi="宋体"/>
          <w:sz w:val="24"/>
        </w:rPr>
        <w:t>从其规定。</w:t>
      </w:r>
    </w:p>
    <w:p w14:paraId="6492D490">
      <w:pPr>
        <w:spacing w:line="300" w:lineRule="auto"/>
        <w:ind w:firstLine="560"/>
        <w:rPr>
          <w:rFonts w:ascii="宋体" w:hAnsi="宋体"/>
          <w:sz w:val="24"/>
        </w:rPr>
      </w:pPr>
    </w:p>
    <w:p w14:paraId="6F5B832B">
      <w:pPr>
        <w:tabs>
          <w:tab w:val="left" w:pos="1260"/>
        </w:tabs>
        <w:spacing w:line="300" w:lineRule="auto"/>
        <w:ind w:left="943" w:leftChars="449"/>
        <w:rPr>
          <w:rFonts w:ascii="宋体" w:hAnsi="宋体"/>
          <w:sz w:val="24"/>
        </w:rPr>
      </w:pPr>
      <w:r>
        <w:rPr>
          <w:rFonts w:hint="eastAsia" w:ascii="宋体" w:hAnsi="宋体"/>
          <w:sz w:val="24"/>
        </w:rPr>
        <w:t>董事会根据本公司《公司章程》的规定</w:t>
      </w:r>
      <w:r>
        <w:rPr>
          <w:rFonts w:ascii="宋体" w:hAnsi="宋体"/>
          <w:sz w:val="24"/>
        </w:rPr>
        <w:t xml:space="preserve">, </w:t>
      </w:r>
      <w:r>
        <w:rPr>
          <w:rFonts w:hint="eastAsia" w:ascii="宋体" w:hAnsi="宋体"/>
          <w:sz w:val="24"/>
        </w:rPr>
        <w:t>在其权限范围内对担保事项作出决议</w:t>
      </w:r>
      <w:r>
        <w:rPr>
          <w:rFonts w:ascii="宋体" w:hAnsi="宋体"/>
          <w:sz w:val="24"/>
        </w:rPr>
        <w:t xml:space="preserve">, </w:t>
      </w:r>
      <w:r>
        <w:rPr>
          <w:rFonts w:hint="eastAsia" w:ascii="宋体" w:hAnsi="宋体"/>
          <w:sz w:val="24"/>
        </w:rPr>
        <w:t>除公司全体董事过半数同意外</w:t>
      </w:r>
      <w:r>
        <w:rPr>
          <w:rFonts w:ascii="宋体" w:hAnsi="宋体"/>
          <w:sz w:val="24"/>
        </w:rPr>
        <w:t xml:space="preserve">, </w:t>
      </w:r>
      <w:r>
        <w:rPr>
          <w:rFonts w:hint="eastAsia" w:ascii="宋体" w:hAnsi="宋体"/>
          <w:sz w:val="24"/>
        </w:rPr>
        <w:t>还必须经出席会议的三分之二以上董事的同意。</w:t>
      </w:r>
    </w:p>
    <w:p w14:paraId="432B3C11">
      <w:pPr>
        <w:spacing w:line="300" w:lineRule="auto"/>
        <w:ind w:firstLine="560"/>
        <w:rPr>
          <w:rFonts w:ascii="宋体" w:hAnsi="宋体"/>
          <w:sz w:val="24"/>
        </w:rPr>
      </w:pPr>
    </w:p>
    <w:p w14:paraId="5B928781">
      <w:pPr>
        <w:tabs>
          <w:tab w:val="left" w:pos="1260"/>
        </w:tabs>
        <w:spacing w:line="300" w:lineRule="auto"/>
        <w:ind w:left="943" w:leftChars="449"/>
        <w:rPr>
          <w:rFonts w:ascii="宋体" w:hAnsi="宋体"/>
          <w:sz w:val="24"/>
        </w:rPr>
      </w:pPr>
      <w:r>
        <w:rPr>
          <w:rFonts w:hint="eastAsia" w:ascii="宋体" w:hAnsi="宋体"/>
          <w:sz w:val="24"/>
        </w:rPr>
        <w:t>不同决议在内容和含义上出现矛盾的</w:t>
      </w:r>
      <w:r>
        <w:rPr>
          <w:rFonts w:ascii="宋体" w:hAnsi="宋体"/>
          <w:sz w:val="24"/>
        </w:rPr>
        <w:t xml:space="preserve">, </w:t>
      </w:r>
      <w:r>
        <w:rPr>
          <w:rFonts w:hint="eastAsia" w:ascii="宋体" w:hAnsi="宋体"/>
          <w:sz w:val="24"/>
        </w:rPr>
        <w:t>以形成时间在后的决议为准。</w:t>
      </w:r>
    </w:p>
    <w:p w14:paraId="18A1A34B">
      <w:pPr>
        <w:spacing w:line="300" w:lineRule="auto"/>
        <w:ind w:firstLine="560"/>
        <w:rPr>
          <w:rFonts w:ascii="宋体" w:hAnsi="宋体"/>
          <w:sz w:val="24"/>
        </w:rPr>
      </w:pPr>
    </w:p>
    <w:p w14:paraId="31903BE2">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回避表决</w:t>
      </w:r>
    </w:p>
    <w:p w14:paraId="7E08FCCB">
      <w:pPr>
        <w:spacing w:line="300" w:lineRule="auto"/>
        <w:rPr>
          <w:rFonts w:ascii="宋体" w:hAnsi="宋体"/>
          <w:sz w:val="24"/>
        </w:rPr>
      </w:pPr>
    </w:p>
    <w:p w14:paraId="7168D0A7">
      <w:pPr>
        <w:tabs>
          <w:tab w:val="left" w:pos="1260"/>
        </w:tabs>
        <w:spacing w:line="300" w:lineRule="auto"/>
        <w:ind w:left="943" w:leftChars="449"/>
        <w:rPr>
          <w:rFonts w:ascii="宋体" w:hAnsi="宋体"/>
          <w:sz w:val="24"/>
        </w:rPr>
      </w:pPr>
      <w:r>
        <w:rPr>
          <w:rFonts w:hint="eastAsia" w:ascii="宋体" w:hAnsi="宋体"/>
          <w:sz w:val="24"/>
        </w:rPr>
        <w:t>出现下述情形的</w:t>
      </w:r>
      <w:r>
        <w:rPr>
          <w:rFonts w:ascii="宋体" w:hAnsi="宋体"/>
          <w:sz w:val="24"/>
        </w:rPr>
        <w:t xml:space="preserve">, </w:t>
      </w:r>
      <w:r>
        <w:rPr>
          <w:rFonts w:hint="eastAsia" w:ascii="宋体" w:hAnsi="宋体"/>
          <w:sz w:val="24"/>
        </w:rPr>
        <w:t>董事应当对有关提案回避表决</w:t>
      </w:r>
      <w:r>
        <w:rPr>
          <w:rFonts w:ascii="宋体" w:hAnsi="宋体"/>
          <w:sz w:val="24"/>
        </w:rPr>
        <w:t xml:space="preserve">: </w:t>
      </w:r>
    </w:p>
    <w:p w14:paraId="3E0B0683">
      <w:pPr>
        <w:spacing w:line="300" w:lineRule="auto"/>
        <w:ind w:firstLine="560"/>
        <w:rPr>
          <w:rFonts w:ascii="宋体" w:hAnsi="宋体"/>
          <w:sz w:val="24"/>
        </w:rPr>
      </w:pPr>
    </w:p>
    <w:p w14:paraId="0502B700">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一</w:t>
      </w:r>
      <w:r>
        <w:rPr>
          <w:rFonts w:ascii="宋体" w:hAnsi="宋体"/>
          <w:sz w:val="24"/>
        </w:rPr>
        <w:t>)</w:t>
      </w:r>
      <w:r>
        <w:rPr>
          <w:rFonts w:ascii="宋体" w:hAnsi="宋体"/>
          <w:sz w:val="24"/>
        </w:rPr>
        <w:tab/>
      </w:r>
      <w:r>
        <w:rPr>
          <w:rFonts w:hint="eastAsia" w:ascii="宋体" w:hAnsi="宋体"/>
          <w:sz w:val="24"/>
        </w:rPr>
        <w:t>相关规定中董事应当回避的情形</w:t>
      </w:r>
      <w:r>
        <w:rPr>
          <w:rFonts w:ascii="宋体" w:hAnsi="宋体"/>
          <w:sz w:val="24"/>
        </w:rPr>
        <w:t xml:space="preserve">; </w:t>
      </w:r>
    </w:p>
    <w:p w14:paraId="36B49202">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二</w:t>
      </w:r>
      <w:r>
        <w:rPr>
          <w:rFonts w:ascii="宋体" w:hAnsi="宋体"/>
          <w:sz w:val="24"/>
        </w:rPr>
        <w:t>)</w:t>
      </w:r>
      <w:r>
        <w:rPr>
          <w:rFonts w:ascii="宋体" w:hAnsi="宋体"/>
          <w:sz w:val="24"/>
        </w:rPr>
        <w:tab/>
      </w:r>
      <w:r>
        <w:rPr>
          <w:rFonts w:hint="eastAsia" w:ascii="宋体" w:hAnsi="宋体"/>
          <w:sz w:val="24"/>
        </w:rPr>
        <w:t>董事本人认为应当回避的情形</w:t>
      </w:r>
      <w:r>
        <w:rPr>
          <w:rFonts w:ascii="宋体" w:hAnsi="宋体"/>
          <w:sz w:val="24"/>
        </w:rPr>
        <w:t xml:space="preserve">; </w:t>
      </w:r>
    </w:p>
    <w:p w14:paraId="784738B0">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三</w:t>
      </w:r>
      <w:r>
        <w:rPr>
          <w:rFonts w:ascii="宋体" w:hAnsi="宋体"/>
          <w:sz w:val="24"/>
        </w:rPr>
        <w:t>)</w:t>
      </w:r>
      <w:r>
        <w:rPr>
          <w:rFonts w:ascii="宋体" w:hAnsi="宋体"/>
          <w:sz w:val="24"/>
        </w:rPr>
        <w:tab/>
      </w:r>
      <w:r>
        <w:rPr>
          <w:rFonts w:hint="eastAsia" w:ascii="宋体" w:hAnsi="宋体"/>
          <w:sz w:val="24"/>
        </w:rPr>
        <w:t>本公司《公司章程》规定的因董事与会议提案所涉及的企业有关联关系而须回避的其他情形。</w:t>
      </w:r>
    </w:p>
    <w:p w14:paraId="26F6571E">
      <w:pPr>
        <w:spacing w:line="300" w:lineRule="auto"/>
        <w:ind w:left="1260" w:hanging="700"/>
        <w:rPr>
          <w:rFonts w:ascii="宋体" w:hAnsi="宋体"/>
          <w:sz w:val="24"/>
        </w:rPr>
      </w:pPr>
    </w:p>
    <w:p w14:paraId="30A2F3DF">
      <w:pPr>
        <w:tabs>
          <w:tab w:val="left" w:pos="1260"/>
        </w:tabs>
        <w:spacing w:line="300" w:lineRule="auto"/>
        <w:ind w:left="943" w:leftChars="449"/>
        <w:rPr>
          <w:rFonts w:ascii="宋体" w:hAnsi="宋体"/>
          <w:sz w:val="24"/>
        </w:rPr>
      </w:pPr>
      <w:r>
        <w:rPr>
          <w:rFonts w:hint="eastAsia" w:ascii="宋体" w:hAnsi="宋体"/>
          <w:sz w:val="24"/>
        </w:rPr>
        <w:t>在董事回避表决的情况下</w:t>
      </w:r>
      <w:r>
        <w:rPr>
          <w:rFonts w:ascii="宋体" w:hAnsi="宋体"/>
          <w:sz w:val="24"/>
        </w:rPr>
        <w:t xml:space="preserve">, </w:t>
      </w:r>
      <w:r>
        <w:rPr>
          <w:rFonts w:hint="eastAsia" w:ascii="宋体" w:hAnsi="宋体"/>
          <w:sz w:val="24"/>
        </w:rPr>
        <w:t>有关董事会会议由过半数的无关联关系董事出席即可举行</w:t>
      </w:r>
      <w:r>
        <w:rPr>
          <w:rFonts w:ascii="宋体" w:hAnsi="宋体"/>
          <w:sz w:val="24"/>
        </w:rPr>
        <w:t xml:space="preserve">, </w:t>
      </w:r>
      <w:r>
        <w:rPr>
          <w:rFonts w:hint="eastAsia" w:ascii="宋体" w:hAnsi="宋体"/>
          <w:sz w:val="24"/>
        </w:rPr>
        <w:t>形成决议须经无关联关系董事过半数通过。出席会议的无关联关系董事人数不足三人的</w:t>
      </w:r>
      <w:r>
        <w:rPr>
          <w:rFonts w:ascii="宋体" w:hAnsi="宋体"/>
          <w:sz w:val="24"/>
        </w:rPr>
        <w:t xml:space="preserve">, </w:t>
      </w:r>
      <w:r>
        <w:rPr>
          <w:rFonts w:hint="eastAsia" w:ascii="宋体" w:hAnsi="宋体"/>
          <w:sz w:val="24"/>
        </w:rPr>
        <w:t>不得对有关提案进行表决</w:t>
      </w:r>
      <w:r>
        <w:rPr>
          <w:rFonts w:ascii="宋体" w:hAnsi="宋体"/>
          <w:sz w:val="24"/>
        </w:rPr>
        <w:t xml:space="preserve">, </w:t>
      </w:r>
      <w:r>
        <w:rPr>
          <w:rFonts w:hint="eastAsia" w:ascii="宋体" w:hAnsi="宋体"/>
          <w:sz w:val="24"/>
        </w:rPr>
        <w:t>而应当将该事项提交股东会审议。</w:t>
      </w:r>
    </w:p>
    <w:p w14:paraId="27854982">
      <w:pPr>
        <w:spacing w:line="300" w:lineRule="auto"/>
        <w:ind w:firstLine="560"/>
        <w:rPr>
          <w:rFonts w:ascii="宋体" w:hAnsi="宋体"/>
          <w:sz w:val="24"/>
        </w:rPr>
      </w:pPr>
    </w:p>
    <w:p w14:paraId="313B3957">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不得越权</w:t>
      </w:r>
    </w:p>
    <w:p w14:paraId="5E6EFC63">
      <w:pPr>
        <w:spacing w:line="300" w:lineRule="auto"/>
        <w:rPr>
          <w:rFonts w:ascii="宋体" w:hAnsi="宋体"/>
          <w:sz w:val="24"/>
        </w:rPr>
      </w:pPr>
    </w:p>
    <w:p w14:paraId="4A664235">
      <w:pPr>
        <w:tabs>
          <w:tab w:val="left" w:pos="1260"/>
        </w:tabs>
        <w:spacing w:line="300" w:lineRule="auto"/>
        <w:ind w:left="943" w:leftChars="449"/>
        <w:rPr>
          <w:rFonts w:ascii="宋体" w:hAnsi="宋体"/>
          <w:sz w:val="24"/>
        </w:rPr>
      </w:pPr>
      <w:r>
        <w:rPr>
          <w:rFonts w:hint="eastAsia" w:ascii="宋体" w:hAnsi="宋体"/>
          <w:sz w:val="24"/>
        </w:rPr>
        <w:t>董事会应当严格按照股东会和本公司《公司章程》的授权行事</w:t>
      </w:r>
      <w:r>
        <w:rPr>
          <w:rFonts w:ascii="宋体" w:hAnsi="宋体"/>
          <w:sz w:val="24"/>
        </w:rPr>
        <w:t xml:space="preserve">, </w:t>
      </w:r>
      <w:r>
        <w:rPr>
          <w:rFonts w:hint="eastAsia" w:ascii="宋体" w:hAnsi="宋体"/>
          <w:sz w:val="24"/>
        </w:rPr>
        <w:t>不得越权形成决议。</w:t>
      </w:r>
    </w:p>
    <w:p w14:paraId="489517B2">
      <w:pPr>
        <w:spacing w:line="300" w:lineRule="auto"/>
        <w:ind w:firstLine="560"/>
        <w:rPr>
          <w:rFonts w:ascii="宋体" w:hAnsi="宋体"/>
          <w:sz w:val="24"/>
        </w:rPr>
      </w:pPr>
    </w:p>
    <w:p w14:paraId="3EF6724B">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提案未获通过的处理</w:t>
      </w:r>
    </w:p>
    <w:p w14:paraId="4BDD38DA">
      <w:pPr>
        <w:spacing w:line="300" w:lineRule="auto"/>
        <w:rPr>
          <w:rFonts w:ascii="宋体" w:hAnsi="宋体"/>
          <w:sz w:val="24"/>
        </w:rPr>
      </w:pPr>
    </w:p>
    <w:p w14:paraId="5ED39AB7">
      <w:pPr>
        <w:tabs>
          <w:tab w:val="left" w:pos="1260"/>
        </w:tabs>
        <w:spacing w:line="300" w:lineRule="auto"/>
        <w:ind w:left="943" w:leftChars="449"/>
        <w:rPr>
          <w:rFonts w:ascii="宋体" w:hAnsi="宋体"/>
          <w:sz w:val="24"/>
        </w:rPr>
      </w:pPr>
      <w:r>
        <w:rPr>
          <w:rFonts w:hint="eastAsia" w:ascii="宋体" w:hAnsi="宋体"/>
          <w:sz w:val="24"/>
        </w:rPr>
        <w:t>提案未获通过的</w:t>
      </w:r>
      <w:r>
        <w:rPr>
          <w:rFonts w:ascii="宋体" w:hAnsi="宋体"/>
          <w:sz w:val="24"/>
        </w:rPr>
        <w:t xml:space="preserve">, </w:t>
      </w:r>
      <w:r>
        <w:rPr>
          <w:rFonts w:hint="eastAsia" w:ascii="宋体" w:hAnsi="宋体"/>
          <w:sz w:val="24"/>
        </w:rPr>
        <w:t>在有关条件和因素未发生重大变化的情况下</w:t>
      </w:r>
      <w:r>
        <w:rPr>
          <w:rFonts w:ascii="宋体" w:hAnsi="宋体"/>
          <w:sz w:val="24"/>
        </w:rPr>
        <w:t xml:space="preserve">, </w:t>
      </w:r>
      <w:r>
        <w:rPr>
          <w:rFonts w:hint="eastAsia" w:ascii="宋体" w:hAnsi="宋体"/>
          <w:sz w:val="24"/>
        </w:rPr>
        <w:t>董事会会议在一个月内不应当再审议内容相同的提案。</w:t>
      </w:r>
    </w:p>
    <w:p w14:paraId="2F982BDD">
      <w:pPr>
        <w:spacing w:line="300" w:lineRule="auto"/>
        <w:ind w:firstLine="560"/>
        <w:rPr>
          <w:rFonts w:ascii="宋体" w:hAnsi="宋体"/>
          <w:sz w:val="24"/>
        </w:rPr>
      </w:pPr>
    </w:p>
    <w:p w14:paraId="4DEA1187">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暂缓表决</w:t>
      </w:r>
    </w:p>
    <w:p w14:paraId="49714876">
      <w:pPr>
        <w:spacing w:line="300" w:lineRule="auto"/>
        <w:rPr>
          <w:rFonts w:ascii="宋体" w:hAnsi="宋体"/>
          <w:sz w:val="24"/>
        </w:rPr>
      </w:pPr>
    </w:p>
    <w:p w14:paraId="5036FA00">
      <w:pPr>
        <w:tabs>
          <w:tab w:val="left" w:pos="1260"/>
        </w:tabs>
        <w:spacing w:line="300" w:lineRule="auto"/>
        <w:ind w:left="943" w:leftChars="449"/>
        <w:rPr>
          <w:rFonts w:ascii="宋体" w:hAnsi="宋体"/>
          <w:sz w:val="24"/>
        </w:rPr>
      </w:pPr>
      <w:r>
        <w:rPr>
          <w:rFonts w:hint="eastAsia" w:ascii="宋体" w:hAnsi="宋体"/>
          <w:sz w:val="24"/>
        </w:rPr>
        <w:t>二分之一以上的与会董事或两名以上独立董事认为提案不明确、不具体</w:t>
      </w:r>
      <w:r>
        <w:rPr>
          <w:rFonts w:ascii="宋体" w:hAnsi="宋体"/>
          <w:sz w:val="24"/>
        </w:rPr>
        <w:t xml:space="preserve">, </w:t>
      </w:r>
      <w:r>
        <w:rPr>
          <w:rFonts w:hint="eastAsia" w:ascii="宋体" w:hAnsi="宋体"/>
          <w:sz w:val="24"/>
        </w:rPr>
        <w:t>或者因会议材料不充分等其他事由导致其无法对有关事项作出判断时</w:t>
      </w:r>
      <w:r>
        <w:rPr>
          <w:rFonts w:ascii="宋体" w:hAnsi="宋体"/>
          <w:sz w:val="24"/>
        </w:rPr>
        <w:t xml:space="preserve">, </w:t>
      </w:r>
      <w:r>
        <w:rPr>
          <w:rFonts w:hint="eastAsia" w:ascii="宋体" w:hAnsi="宋体"/>
          <w:sz w:val="24"/>
        </w:rPr>
        <w:t>会议主持人应当要求会议对该议题进行暂缓表决。</w:t>
      </w:r>
    </w:p>
    <w:p w14:paraId="431193D7">
      <w:pPr>
        <w:spacing w:line="300" w:lineRule="auto"/>
        <w:ind w:firstLine="560"/>
        <w:rPr>
          <w:rFonts w:ascii="宋体" w:hAnsi="宋体"/>
          <w:sz w:val="24"/>
        </w:rPr>
      </w:pPr>
    </w:p>
    <w:p w14:paraId="3729D063">
      <w:pPr>
        <w:tabs>
          <w:tab w:val="left" w:pos="1260"/>
        </w:tabs>
        <w:spacing w:line="300" w:lineRule="auto"/>
        <w:ind w:left="943" w:leftChars="449"/>
        <w:rPr>
          <w:rFonts w:ascii="宋体" w:hAnsi="宋体"/>
          <w:sz w:val="24"/>
        </w:rPr>
      </w:pPr>
      <w:r>
        <w:rPr>
          <w:rFonts w:hint="eastAsia" w:ascii="宋体" w:hAnsi="宋体"/>
          <w:sz w:val="24"/>
        </w:rPr>
        <w:t>提议暂缓表决的董事应当对提案再次提交审议应满足的条件提出明确要求。</w:t>
      </w:r>
    </w:p>
    <w:p w14:paraId="4BC8ED05">
      <w:pPr>
        <w:spacing w:line="300" w:lineRule="auto"/>
        <w:ind w:firstLine="560"/>
        <w:rPr>
          <w:rFonts w:ascii="宋体" w:hAnsi="宋体"/>
          <w:sz w:val="24"/>
        </w:rPr>
      </w:pPr>
    </w:p>
    <w:p w14:paraId="3580B338">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会议录音</w:t>
      </w:r>
    </w:p>
    <w:p w14:paraId="750A5688">
      <w:pPr>
        <w:spacing w:line="300" w:lineRule="auto"/>
        <w:rPr>
          <w:rFonts w:ascii="宋体" w:hAnsi="宋体"/>
          <w:sz w:val="24"/>
        </w:rPr>
      </w:pPr>
    </w:p>
    <w:p w14:paraId="06C4B515">
      <w:pPr>
        <w:tabs>
          <w:tab w:val="left" w:pos="1260"/>
        </w:tabs>
        <w:spacing w:line="300" w:lineRule="auto"/>
        <w:ind w:left="943" w:leftChars="449"/>
        <w:rPr>
          <w:rFonts w:ascii="宋体" w:hAnsi="宋体"/>
          <w:sz w:val="24"/>
        </w:rPr>
      </w:pPr>
      <w:r>
        <w:rPr>
          <w:rFonts w:hint="eastAsia" w:ascii="宋体" w:hAnsi="宋体"/>
          <w:sz w:val="24"/>
        </w:rPr>
        <w:t>现场召开和以视频、电话等方式召开的董事会会议</w:t>
      </w:r>
      <w:r>
        <w:rPr>
          <w:rFonts w:ascii="宋体" w:hAnsi="宋体"/>
          <w:sz w:val="24"/>
        </w:rPr>
        <w:t xml:space="preserve">, </w:t>
      </w:r>
      <w:r>
        <w:rPr>
          <w:rFonts w:hint="eastAsia" w:ascii="宋体" w:hAnsi="宋体"/>
          <w:sz w:val="24"/>
        </w:rPr>
        <w:t>可以视需要进行全程录音。</w:t>
      </w:r>
    </w:p>
    <w:p w14:paraId="2B9220BE">
      <w:pPr>
        <w:spacing w:line="300" w:lineRule="auto"/>
        <w:ind w:firstLine="560"/>
        <w:rPr>
          <w:rFonts w:ascii="宋体" w:hAnsi="宋体"/>
          <w:sz w:val="24"/>
        </w:rPr>
      </w:pPr>
    </w:p>
    <w:p w14:paraId="331A8A26">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会议记录</w:t>
      </w:r>
    </w:p>
    <w:p w14:paraId="38E7C8C3">
      <w:pPr>
        <w:spacing w:line="300" w:lineRule="auto"/>
        <w:rPr>
          <w:rFonts w:ascii="宋体" w:hAnsi="宋体"/>
          <w:sz w:val="24"/>
        </w:rPr>
      </w:pPr>
    </w:p>
    <w:p w14:paraId="4BC04237">
      <w:pPr>
        <w:tabs>
          <w:tab w:val="left" w:pos="1260"/>
        </w:tabs>
        <w:spacing w:line="300" w:lineRule="auto"/>
        <w:ind w:left="943" w:leftChars="449"/>
        <w:rPr>
          <w:rFonts w:ascii="宋体" w:hAnsi="宋体"/>
          <w:sz w:val="24"/>
        </w:rPr>
      </w:pPr>
      <w:r>
        <w:rPr>
          <w:rFonts w:hint="eastAsia" w:ascii="宋体" w:hAnsi="宋体"/>
          <w:sz w:val="24"/>
        </w:rPr>
        <w:t>董事会秘书应当安排董事会办公室工作人员对董事会会议做好记录。会议记录应当包括以下内容</w:t>
      </w:r>
      <w:r>
        <w:rPr>
          <w:rFonts w:ascii="宋体" w:hAnsi="宋体"/>
          <w:sz w:val="24"/>
        </w:rPr>
        <w:t xml:space="preserve">: </w:t>
      </w:r>
    </w:p>
    <w:p w14:paraId="578E42E9">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一</w:t>
      </w:r>
      <w:r>
        <w:rPr>
          <w:rFonts w:ascii="宋体" w:hAnsi="宋体"/>
          <w:sz w:val="24"/>
        </w:rPr>
        <w:t>)</w:t>
      </w:r>
      <w:r>
        <w:rPr>
          <w:rFonts w:ascii="宋体" w:hAnsi="宋体"/>
          <w:sz w:val="24"/>
        </w:rPr>
        <w:tab/>
      </w:r>
      <w:r>
        <w:rPr>
          <w:rFonts w:hint="eastAsia" w:ascii="宋体" w:hAnsi="宋体"/>
          <w:sz w:val="24"/>
        </w:rPr>
        <w:t>会议届次和召开的时间、地点、方式</w:t>
      </w:r>
      <w:r>
        <w:rPr>
          <w:rFonts w:ascii="宋体" w:hAnsi="宋体"/>
          <w:sz w:val="24"/>
        </w:rPr>
        <w:t xml:space="preserve">; </w:t>
      </w:r>
    </w:p>
    <w:p w14:paraId="40A1B043">
      <w:pPr>
        <w:tabs>
          <w:tab w:val="left" w:pos="2100"/>
        </w:tabs>
        <w:spacing w:line="300" w:lineRule="auto"/>
        <w:ind w:left="1120" w:firstLine="140"/>
        <w:rPr>
          <w:rFonts w:ascii="宋体" w:hAnsi="宋体"/>
          <w:sz w:val="24"/>
        </w:rPr>
      </w:pPr>
      <w:r>
        <w:rPr>
          <w:rFonts w:ascii="宋体" w:hAnsi="宋体"/>
          <w:sz w:val="24"/>
        </w:rPr>
        <w:t>(</w:t>
      </w:r>
      <w:r>
        <w:rPr>
          <w:rFonts w:hint="eastAsia" w:ascii="宋体" w:hAnsi="宋体"/>
          <w:sz w:val="24"/>
        </w:rPr>
        <w:t>二</w:t>
      </w:r>
      <w:r>
        <w:rPr>
          <w:rFonts w:ascii="宋体" w:hAnsi="宋体"/>
          <w:sz w:val="24"/>
        </w:rPr>
        <w:t>)</w:t>
      </w:r>
      <w:r>
        <w:rPr>
          <w:rFonts w:ascii="宋体" w:hAnsi="宋体"/>
          <w:sz w:val="24"/>
        </w:rPr>
        <w:tab/>
      </w:r>
      <w:r>
        <w:rPr>
          <w:rFonts w:hint="eastAsia" w:ascii="宋体" w:hAnsi="宋体"/>
          <w:sz w:val="24"/>
        </w:rPr>
        <w:t>出席董事的姓名以及受他人委托出席董事会的董事(代理人)姓名</w:t>
      </w:r>
      <w:r>
        <w:rPr>
          <w:rFonts w:ascii="宋体" w:hAnsi="宋体"/>
          <w:sz w:val="24"/>
        </w:rPr>
        <w:t xml:space="preserve">; </w:t>
      </w:r>
    </w:p>
    <w:p w14:paraId="0E6986B6">
      <w:pPr>
        <w:tabs>
          <w:tab w:val="left" w:pos="2100"/>
        </w:tabs>
        <w:spacing w:line="300" w:lineRule="auto"/>
        <w:ind w:left="1120" w:firstLine="140"/>
        <w:rPr>
          <w:rFonts w:ascii="宋体" w:hAnsi="宋体"/>
          <w:sz w:val="24"/>
        </w:rPr>
      </w:pPr>
      <w:r>
        <w:rPr>
          <w:rFonts w:ascii="宋体" w:hAnsi="宋体"/>
          <w:sz w:val="24"/>
        </w:rPr>
        <w:t>(</w:t>
      </w:r>
      <w:r>
        <w:rPr>
          <w:rFonts w:hint="eastAsia" w:ascii="宋体" w:hAnsi="宋体"/>
          <w:sz w:val="24"/>
        </w:rPr>
        <w:t>三</w:t>
      </w:r>
      <w:r>
        <w:rPr>
          <w:rFonts w:ascii="宋体" w:hAnsi="宋体"/>
          <w:sz w:val="24"/>
        </w:rPr>
        <w:t>)</w:t>
      </w:r>
      <w:r>
        <w:rPr>
          <w:rFonts w:ascii="宋体" w:hAnsi="宋体"/>
          <w:sz w:val="24"/>
        </w:rPr>
        <w:tab/>
      </w:r>
      <w:r>
        <w:rPr>
          <w:rFonts w:hint="eastAsia" w:ascii="宋体" w:hAnsi="宋体"/>
          <w:sz w:val="24"/>
        </w:rPr>
        <w:t>会议议程</w:t>
      </w:r>
      <w:r>
        <w:rPr>
          <w:rFonts w:ascii="宋体" w:hAnsi="宋体"/>
          <w:sz w:val="24"/>
        </w:rPr>
        <w:t xml:space="preserve">; </w:t>
      </w:r>
    </w:p>
    <w:p w14:paraId="0D6A65B7">
      <w:pPr>
        <w:tabs>
          <w:tab w:val="left" w:pos="2100"/>
        </w:tabs>
        <w:spacing w:line="300" w:lineRule="auto"/>
        <w:ind w:left="1120" w:firstLine="140"/>
        <w:rPr>
          <w:rFonts w:ascii="宋体" w:hAnsi="宋体"/>
          <w:sz w:val="24"/>
        </w:rPr>
      </w:pPr>
      <w:r>
        <w:rPr>
          <w:rFonts w:ascii="宋体" w:hAnsi="宋体"/>
          <w:sz w:val="24"/>
        </w:rPr>
        <w:t>(</w:t>
      </w:r>
      <w:r>
        <w:rPr>
          <w:rFonts w:hint="eastAsia" w:ascii="宋体" w:hAnsi="宋体"/>
          <w:sz w:val="24"/>
        </w:rPr>
        <w:t>四</w:t>
      </w:r>
      <w:r>
        <w:rPr>
          <w:rFonts w:ascii="宋体" w:hAnsi="宋体"/>
          <w:sz w:val="24"/>
        </w:rPr>
        <w:t>)</w:t>
      </w:r>
      <w:r>
        <w:rPr>
          <w:rFonts w:ascii="宋体" w:hAnsi="宋体"/>
          <w:sz w:val="24"/>
        </w:rPr>
        <w:tab/>
      </w:r>
      <w:r>
        <w:rPr>
          <w:rFonts w:hint="eastAsia" w:ascii="宋体" w:hAnsi="宋体"/>
          <w:sz w:val="24"/>
        </w:rPr>
        <w:t>董事发言要点</w:t>
      </w:r>
      <w:r>
        <w:rPr>
          <w:rFonts w:ascii="宋体" w:hAnsi="宋体"/>
          <w:sz w:val="24"/>
        </w:rPr>
        <w:t xml:space="preserve">; </w:t>
      </w:r>
    </w:p>
    <w:p w14:paraId="6E7C6885">
      <w:pPr>
        <w:tabs>
          <w:tab w:val="left" w:pos="2100"/>
        </w:tabs>
        <w:spacing w:line="300" w:lineRule="auto"/>
        <w:ind w:left="2100" w:hanging="840"/>
        <w:rPr>
          <w:rFonts w:ascii="宋体" w:hAnsi="宋体"/>
          <w:sz w:val="24"/>
        </w:rPr>
      </w:pPr>
      <w:r>
        <w:rPr>
          <w:rFonts w:ascii="宋体" w:hAnsi="宋体"/>
          <w:sz w:val="24"/>
        </w:rPr>
        <w:t>(</w:t>
      </w:r>
      <w:r>
        <w:rPr>
          <w:rFonts w:hint="eastAsia" w:ascii="宋体" w:hAnsi="宋体"/>
          <w:sz w:val="24"/>
        </w:rPr>
        <w:t>五</w:t>
      </w:r>
      <w:r>
        <w:rPr>
          <w:rFonts w:ascii="宋体" w:hAnsi="宋体"/>
          <w:sz w:val="24"/>
        </w:rPr>
        <w:t>)</w:t>
      </w:r>
      <w:r>
        <w:rPr>
          <w:rFonts w:ascii="宋体" w:hAnsi="宋体"/>
          <w:sz w:val="24"/>
        </w:rPr>
        <w:tab/>
      </w:r>
      <w:r>
        <w:rPr>
          <w:rFonts w:hint="eastAsia" w:ascii="宋体" w:hAnsi="宋体"/>
          <w:sz w:val="24"/>
        </w:rPr>
        <w:t>每一决议事项的表决方式和结果(表决结果应载明赞成、反对或放弃的票数)。</w:t>
      </w:r>
    </w:p>
    <w:p w14:paraId="3DE565F1">
      <w:pPr>
        <w:tabs>
          <w:tab w:val="left" w:pos="2100"/>
        </w:tabs>
        <w:spacing w:line="300" w:lineRule="auto"/>
        <w:ind w:left="2100" w:hanging="840"/>
        <w:rPr>
          <w:rFonts w:ascii="宋体" w:hAnsi="宋体"/>
          <w:sz w:val="24"/>
        </w:rPr>
      </w:pPr>
    </w:p>
    <w:p w14:paraId="3B4F1BAF">
      <w:pPr>
        <w:tabs>
          <w:tab w:val="left" w:pos="1260"/>
        </w:tabs>
        <w:spacing w:line="300" w:lineRule="auto"/>
        <w:ind w:left="943" w:leftChars="449"/>
        <w:rPr>
          <w:rFonts w:hint="eastAsia" w:ascii="宋体" w:hAnsi="宋体" w:eastAsia="宋体" w:cs="Times New Roman"/>
          <w:sz w:val="24"/>
        </w:rPr>
      </w:pPr>
      <w:r>
        <w:rPr>
          <w:rFonts w:hint="eastAsia" w:ascii="宋体" w:hAnsi="宋体" w:eastAsia="宋体" w:cs="Times New Roman"/>
          <w:sz w:val="24"/>
        </w:rPr>
        <w:t>董事会会议记录应当真实、准确、完整, 充分反映与会人员对所审议事项提出的意见, 出席会议的董事、董事会秘书和记录人员应当在会议记录上签名。</w:t>
      </w:r>
    </w:p>
    <w:p w14:paraId="4E583248">
      <w:pPr>
        <w:spacing w:line="300" w:lineRule="auto"/>
        <w:ind w:left="1120" w:hanging="560"/>
        <w:rPr>
          <w:rFonts w:ascii="宋体" w:hAnsi="宋体"/>
          <w:sz w:val="24"/>
        </w:rPr>
      </w:pPr>
    </w:p>
    <w:p w14:paraId="739B41DC">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会议纪要和决议记录</w:t>
      </w:r>
    </w:p>
    <w:p w14:paraId="4B5E566F">
      <w:pPr>
        <w:spacing w:line="300" w:lineRule="auto"/>
        <w:rPr>
          <w:rFonts w:ascii="宋体" w:hAnsi="宋体"/>
          <w:sz w:val="24"/>
        </w:rPr>
      </w:pPr>
    </w:p>
    <w:p w14:paraId="2C6C3701">
      <w:pPr>
        <w:tabs>
          <w:tab w:val="left" w:pos="1260"/>
        </w:tabs>
        <w:spacing w:line="300" w:lineRule="auto"/>
        <w:ind w:left="943" w:leftChars="449"/>
        <w:rPr>
          <w:rFonts w:ascii="宋体" w:hAnsi="宋体"/>
          <w:sz w:val="24"/>
        </w:rPr>
      </w:pPr>
      <w:r>
        <w:rPr>
          <w:rFonts w:hint="eastAsia" w:ascii="宋体" w:hAnsi="宋体"/>
          <w:sz w:val="24"/>
        </w:rPr>
        <w:t>除会议记录外</w:t>
      </w:r>
      <w:r>
        <w:rPr>
          <w:rFonts w:ascii="宋体" w:hAnsi="宋体"/>
          <w:sz w:val="24"/>
        </w:rPr>
        <w:t xml:space="preserve">, </w:t>
      </w:r>
      <w:r>
        <w:rPr>
          <w:rFonts w:hint="eastAsia" w:ascii="宋体" w:hAnsi="宋体"/>
          <w:sz w:val="24"/>
        </w:rPr>
        <w:t>董事会秘书还可以视需要安排董事会办公室工作人员对会议召开情况作成简明扼要的会议纪要</w:t>
      </w:r>
      <w:r>
        <w:rPr>
          <w:rFonts w:ascii="宋体" w:hAnsi="宋体"/>
          <w:sz w:val="24"/>
        </w:rPr>
        <w:t xml:space="preserve">, </w:t>
      </w:r>
      <w:r>
        <w:rPr>
          <w:rFonts w:hint="eastAsia" w:ascii="宋体" w:hAnsi="宋体"/>
          <w:sz w:val="24"/>
        </w:rPr>
        <w:t>根据统计的表决结果就会议所形成的决议制作单独的决议记录。</w:t>
      </w:r>
    </w:p>
    <w:p w14:paraId="7DDD5BA6">
      <w:pPr>
        <w:spacing w:line="300" w:lineRule="auto"/>
        <w:ind w:firstLine="560"/>
        <w:rPr>
          <w:rFonts w:ascii="宋体" w:hAnsi="宋体"/>
          <w:sz w:val="24"/>
        </w:rPr>
      </w:pPr>
    </w:p>
    <w:p w14:paraId="314DBC77">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董事签字</w:t>
      </w:r>
      <w:bookmarkStart w:id="0" w:name="_GoBack"/>
      <w:bookmarkEnd w:id="0"/>
    </w:p>
    <w:p w14:paraId="69B0FB3D">
      <w:pPr>
        <w:spacing w:line="300" w:lineRule="auto"/>
        <w:rPr>
          <w:rFonts w:ascii="宋体" w:hAnsi="宋体"/>
          <w:sz w:val="24"/>
        </w:rPr>
      </w:pPr>
    </w:p>
    <w:p w14:paraId="3DD969CC">
      <w:pPr>
        <w:tabs>
          <w:tab w:val="left" w:pos="1260"/>
        </w:tabs>
        <w:spacing w:line="300" w:lineRule="auto"/>
        <w:ind w:left="943" w:leftChars="449"/>
        <w:rPr>
          <w:rFonts w:ascii="宋体" w:hAnsi="宋体"/>
          <w:sz w:val="24"/>
        </w:rPr>
      </w:pPr>
      <w:r>
        <w:rPr>
          <w:rFonts w:hint="eastAsia" w:ascii="宋体" w:hAnsi="宋体"/>
          <w:sz w:val="24"/>
        </w:rPr>
        <w:t>与会董事应当代表其本人和委托其代为出席会议的董事对会议记录和决议记录进行签字确认。董事对会议记录或者决议记录有不同意见的</w:t>
      </w:r>
      <w:r>
        <w:rPr>
          <w:rFonts w:ascii="宋体" w:hAnsi="宋体"/>
          <w:sz w:val="24"/>
        </w:rPr>
        <w:t xml:space="preserve">, </w:t>
      </w:r>
      <w:r>
        <w:rPr>
          <w:rFonts w:hint="eastAsia" w:ascii="宋体" w:hAnsi="宋体"/>
          <w:sz w:val="24"/>
        </w:rPr>
        <w:t>可以在签字时作出书面说明。必要时</w:t>
      </w:r>
      <w:r>
        <w:rPr>
          <w:rFonts w:ascii="宋体" w:hAnsi="宋体"/>
          <w:sz w:val="24"/>
        </w:rPr>
        <w:t xml:space="preserve">, </w:t>
      </w:r>
      <w:r>
        <w:rPr>
          <w:rFonts w:hint="eastAsia" w:ascii="宋体" w:hAnsi="宋体"/>
          <w:sz w:val="24"/>
        </w:rPr>
        <w:t>应当及时向监管部门报告</w:t>
      </w:r>
      <w:r>
        <w:rPr>
          <w:rFonts w:ascii="宋体" w:hAnsi="宋体"/>
          <w:sz w:val="24"/>
        </w:rPr>
        <w:t xml:space="preserve">, </w:t>
      </w:r>
      <w:r>
        <w:rPr>
          <w:rFonts w:hint="eastAsia" w:ascii="宋体" w:hAnsi="宋体"/>
          <w:sz w:val="24"/>
        </w:rPr>
        <w:t>也可以发表公开声明。</w:t>
      </w:r>
    </w:p>
    <w:p w14:paraId="2A7CEC62">
      <w:pPr>
        <w:spacing w:line="300" w:lineRule="auto"/>
        <w:ind w:firstLine="560"/>
        <w:rPr>
          <w:rFonts w:ascii="宋体" w:hAnsi="宋体"/>
          <w:sz w:val="24"/>
        </w:rPr>
      </w:pPr>
    </w:p>
    <w:p w14:paraId="60352966">
      <w:pPr>
        <w:tabs>
          <w:tab w:val="left" w:pos="1260"/>
        </w:tabs>
        <w:spacing w:line="300" w:lineRule="auto"/>
        <w:ind w:left="943" w:leftChars="449"/>
        <w:rPr>
          <w:rFonts w:ascii="宋体" w:hAnsi="宋体"/>
          <w:sz w:val="24"/>
        </w:rPr>
      </w:pPr>
      <w:r>
        <w:rPr>
          <w:rFonts w:hint="eastAsia" w:ascii="宋体" w:hAnsi="宋体"/>
          <w:sz w:val="24"/>
        </w:rPr>
        <w:t>董事既不按前款规定进行签字确认</w:t>
      </w:r>
      <w:r>
        <w:rPr>
          <w:rFonts w:ascii="宋体" w:hAnsi="宋体"/>
          <w:sz w:val="24"/>
        </w:rPr>
        <w:t xml:space="preserve">, </w:t>
      </w:r>
      <w:r>
        <w:rPr>
          <w:rFonts w:hint="eastAsia" w:ascii="宋体" w:hAnsi="宋体"/>
          <w:sz w:val="24"/>
        </w:rPr>
        <w:t>又不对其不同意见作出书面说明或者向监管部门报告、发表公开声明的</w:t>
      </w:r>
      <w:r>
        <w:rPr>
          <w:rFonts w:ascii="宋体" w:hAnsi="宋体"/>
          <w:sz w:val="24"/>
        </w:rPr>
        <w:t xml:space="preserve">, </w:t>
      </w:r>
      <w:r>
        <w:rPr>
          <w:rFonts w:hint="eastAsia" w:ascii="宋体" w:hAnsi="宋体"/>
          <w:sz w:val="24"/>
        </w:rPr>
        <w:t>视为完全同意会议记录和决议记录的内容。</w:t>
      </w:r>
    </w:p>
    <w:p w14:paraId="446CBC7C">
      <w:pPr>
        <w:spacing w:line="300" w:lineRule="auto"/>
        <w:ind w:firstLine="560"/>
        <w:rPr>
          <w:rFonts w:ascii="宋体" w:hAnsi="宋体"/>
          <w:sz w:val="24"/>
        </w:rPr>
      </w:pPr>
    </w:p>
    <w:p w14:paraId="2EF9102D">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决议公告</w:t>
      </w:r>
    </w:p>
    <w:p w14:paraId="37DDF2C2">
      <w:pPr>
        <w:spacing w:line="300" w:lineRule="auto"/>
        <w:rPr>
          <w:rFonts w:ascii="宋体" w:hAnsi="宋体"/>
          <w:sz w:val="24"/>
        </w:rPr>
      </w:pPr>
    </w:p>
    <w:p w14:paraId="32D526B2">
      <w:pPr>
        <w:tabs>
          <w:tab w:val="left" w:pos="1260"/>
        </w:tabs>
        <w:spacing w:line="300" w:lineRule="auto"/>
        <w:ind w:left="943" w:leftChars="449"/>
        <w:rPr>
          <w:rFonts w:ascii="宋体" w:hAnsi="宋体"/>
          <w:sz w:val="24"/>
        </w:rPr>
      </w:pPr>
      <w:r>
        <w:rPr>
          <w:rFonts w:hint="eastAsia" w:ascii="宋体" w:hAnsi="宋体"/>
          <w:sz w:val="24"/>
        </w:rPr>
        <w:t>董事会决议公告事宜</w:t>
      </w:r>
      <w:r>
        <w:rPr>
          <w:rFonts w:ascii="宋体" w:hAnsi="宋体"/>
          <w:sz w:val="24"/>
        </w:rPr>
        <w:t xml:space="preserve">, </w:t>
      </w:r>
      <w:r>
        <w:rPr>
          <w:rFonts w:hint="eastAsia" w:ascii="宋体" w:hAnsi="宋体"/>
          <w:sz w:val="24"/>
        </w:rPr>
        <w:t>由董事会秘书根据相关有关规定办理。在决议公告披露之前</w:t>
      </w:r>
      <w:r>
        <w:rPr>
          <w:rFonts w:ascii="宋体" w:hAnsi="宋体"/>
          <w:sz w:val="24"/>
        </w:rPr>
        <w:t xml:space="preserve">, </w:t>
      </w:r>
      <w:r>
        <w:rPr>
          <w:rFonts w:hint="eastAsia" w:ascii="宋体" w:hAnsi="宋体"/>
          <w:sz w:val="24"/>
        </w:rPr>
        <w:t>与会董事和会议列席人员、记录和服务人员等负有对决议内容保密的义务。</w:t>
      </w:r>
    </w:p>
    <w:p w14:paraId="5E7007A1">
      <w:pPr>
        <w:spacing w:line="300" w:lineRule="auto"/>
        <w:ind w:firstLine="560"/>
        <w:rPr>
          <w:rFonts w:ascii="宋体" w:hAnsi="宋体"/>
          <w:sz w:val="24"/>
        </w:rPr>
      </w:pPr>
    </w:p>
    <w:p w14:paraId="7B09F74D">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决议的执行</w:t>
      </w:r>
    </w:p>
    <w:p w14:paraId="47E18F98">
      <w:pPr>
        <w:spacing w:line="300" w:lineRule="auto"/>
        <w:rPr>
          <w:rFonts w:ascii="宋体" w:hAnsi="宋体"/>
          <w:sz w:val="24"/>
        </w:rPr>
      </w:pPr>
    </w:p>
    <w:p w14:paraId="55446D6C">
      <w:pPr>
        <w:tabs>
          <w:tab w:val="left" w:pos="1260"/>
        </w:tabs>
        <w:spacing w:line="300" w:lineRule="auto"/>
        <w:ind w:left="943" w:leftChars="449"/>
        <w:rPr>
          <w:rFonts w:ascii="宋体" w:hAnsi="宋体"/>
          <w:sz w:val="24"/>
        </w:rPr>
      </w:pPr>
      <w:r>
        <w:rPr>
          <w:rFonts w:hint="eastAsia" w:ascii="宋体" w:hAnsi="宋体"/>
          <w:sz w:val="24"/>
        </w:rPr>
        <w:t>董事长应当督促有关人员落实董事会决议</w:t>
      </w:r>
      <w:r>
        <w:rPr>
          <w:rFonts w:ascii="宋体" w:hAnsi="宋体"/>
          <w:sz w:val="24"/>
        </w:rPr>
        <w:t xml:space="preserve">, </w:t>
      </w:r>
      <w:r>
        <w:rPr>
          <w:rFonts w:hint="eastAsia" w:ascii="宋体" w:hAnsi="宋体"/>
          <w:sz w:val="24"/>
        </w:rPr>
        <w:t>检查决议的实施情况</w:t>
      </w:r>
      <w:r>
        <w:rPr>
          <w:rFonts w:ascii="宋体" w:hAnsi="宋体"/>
          <w:sz w:val="24"/>
        </w:rPr>
        <w:t xml:space="preserve">, </w:t>
      </w:r>
      <w:r>
        <w:rPr>
          <w:rFonts w:hint="eastAsia" w:ascii="宋体" w:hAnsi="宋体"/>
          <w:sz w:val="24"/>
        </w:rPr>
        <w:t>并在以后的董事会会议上通报已经形成的决议的执行情况。</w:t>
      </w:r>
    </w:p>
    <w:p w14:paraId="6E82380F">
      <w:pPr>
        <w:spacing w:line="300" w:lineRule="auto"/>
        <w:ind w:firstLine="560"/>
        <w:rPr>
          <w:rFonts w:ascii="宋体" w:hAnsi="宋体"/>
          <w:sz w:val="24"/>
        </w:rPr>
      </w:pPr>
    </w:p>
    <w:p w14:paraId="467553A0">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会议档案的保存</w:t>
      </w:r>
    </w:p>
    <w:p w14:paraId="5B8A67A9">
      <w:pPr>
        <w:spacing w:line="300" w:lineRule="auto"/>
        <w:rPr>
          <w:rFonts w:ascii="宋体" w:hAnsi="宋体"/>
          <w:sz w:val="24"/>
        </w:rPr>
      </w:pPr>
    </w:p>
    <w:p w14:paraId="392AF8DF">
      <w:pPr>
        <w:tabs>
          <w:tab w:val="left" w:pos="1260"/>
        </w:tabs>
        <w:spacing w:line="300" w:lineRule="auto"/>
        <w:ind w:left="943" w:leftChars="449"/>
        <w:rPr>
          <w:rFonts w:ascii="宋体" w:hAnsi="宋体"/>
          <w:sz w:val="24"/>
        </w:rPr>
      </w:pPr>
      <w:r>
        <w:rPr>
          <w:rFonts w:hint="eastAsia" w:ascii="宋体" w:hAnsi="宋体"/>
          <w:sz w:val="24"/>
        </w:rPr>
        <w:t>董事会会议档案</w:t>
      </w:r>
      <w:r>
        <w:rPr>
          <w:rFonts w:ascii="宋体" w:hAnsi="宋体"/>
          <w:sz w:val="24"/>
        </w:rPr>
        <w:t xml:space="preserve">, </w:t>
      </w:r>
      <w:r>
        <w:rPr>
          <w:rFonts w:hint="eastAsia" w:ascii="宋体" w:hAnsi="宋体"/>
          <w:sz w:val="24"/>
        </w:rPr>
        <w:t>包括会议通知和会议材料、会议签到簿、董事代为出席的授权委托书、会议录音资料、表决票、经与会董事签字确认的会议记录、会议纪要、决议记录、决议公告等</w:t>
      </w:r>
      <w:r>
        <w:rPr>
          <w:rFonts w:ascii="宋体" w:hAnsi="宋体"/>
          <w:sz w:val="24"/>
        </w:rPr>
        <w:t xml:space="preserve">, </w:t>
      </w:r>
      <w:r>
        <w:rPr>
          <w:rFonts w:hint="eastAsia" w:ascii="宋体" w:hAnsi="宋体"/>
          <w:sz w:val="24"/>
        </w:rPr>
        <w:t>由董事会秘书负责保存。</w:t>
      </w:r>
    </w:p>
    <w:p w14:paraId="0128AAD8">
      <w:pPr>
        <w:spacing w:line="300" w:lineRule="auto"/>
        <w:ind w:firstLine="560"/>
        <w:rPr>
          <w:rFonts w:ascii="宋体" w:hAnsi="宋体"/>
          <w:sz w:val="24"/>
        </w:rPr>
      </w:pPr>
    </w:p>
    <w:p w14:paraId="48D1F50A">
      <w:pPr>
        <w:tabs>
          <w:tab w:val="left" w:pos="1260"/>
        </w:tabs>
        <w:spacing w:line="300" w:lineRule="auto"/>
        <w:ind w:left="943" w:leftChars="449"/>
        <w:rPr>
          <w:rFonts w:ascii="宋体" w:hAnsi="宋体"/>
          <w:sz w:val="24"/>
        </w:rPr>
      </w:pPr>
      <w:r>
        <w:rPr>
          <w:rFonts w:hint="eastAsia" w:ascii="宋体" w:hAnsi="宋体"/>
          <w:sz w:val="24"/>
        </w:rPr>
        <w:t>董事会会议档案的保存期限为十年以上。</w:t>
      </w:r>
    </w:p>
    <w:p w14:paraId="0CA44011">
      <w:pPr>
        <w:spacing w:line="300" w:lineRule="auto"/>
        <w:rPr>
          <w:rFonts w:ascii="宋体" w:hAnsi="宋体"/>
          <w:sz w:val="24"/>
        </w:rPr>
      </w:pPr>
    </w:p>
    <w:p w14:paraId="0B225403">
      <w:pPr>
        <w:widowControl/>
        <w:numPr>
          <w:ilvl w:val="0"/>
          <w:numId w:val="1"/>
        </w:numPr>
        <w:tabs>
          <w:tab w:val="left" w:pos="1260"/>
          <w:tab w:val="clear" w:pos="975"/>
        </w:tabs>
        <w:spacing w:line="300" w:lineRule="auto"/>
        <w:ind w:left="1260" w:hanging="1260"/>
        <w:jc w:val="left"/>
        <w:rPr>
          <w:rFonts w:ascii="宋体" w:hAnsi="宋体"/>
          <w:sz w:val="24"/>
        </w:rPr>
      </w:pPr>
      <w:r>
        <w:rPr>
          <w:rFonts w:hint="eastAsia" w:ascii="宋体" w:hAnsi="宋体"/>
          <w:sz w:val="24"/>
        </w:rPr>
        <w:t>附则</w:t>
      </w:r>
    </w:p>
    <w:p w14:paraId="0C01890E">
      <w:pPr>
        <w:spacing w:line="300" w:lineRule="auto"/>
        <w:rPr>
          <w:rFonts w:ascii="宋体" w:hAnsi="宋体"/>
          <w:sz w:val="24"/>
        </w:rPr>
      </w:pPr>
    </w:p>
    <w:p w14:paraId="496A8E72">
      <w:pPr>
        <w:tabs>
          <w:tab w:val="left" w:pos="1260"/>
        </w:tabs>
        <w:spacing w:line="300" w:lineRule="auto"/>
        <w:ind w:left="943" w:leftChars="449"/>
        <w:rPr>
          <w:rFonts w:ascii="宋体" w:hAnsi="宋体"/>
          <w:sz w:val="24"/>
        </w:rPr>
      </w:pPr>
      <w:r>
        <w:rPr>
          <w:rFonts w:hint="eastAsia" w:ascii="宋体" w:hAnsi="宋体"/>
          <w:sz w:val="24"/>
        </w:rPr>
        <w:t>在本规则中</w:t>
      </w:r>
      <w:r>
        <w:rPr>
          <w:rFonts w:ascii="宋体" w:hAnsi="宋体"/>
          <w:sz w:val="24"/>
        </w:rPr>
        <w:t xml:space="preserve">, </w:t>
      </w:r>
      <w:r>
        <w:rPr>
          <w:rFonts w:hint="eastAsia" w:ascii="宋体" w:hAnsi="宋体"/>
          <w:sz w:val="24"/>
        </w:rPr>
        <w:t>“以上”包括本数, “过”不包括本数。</w:t>
      </w:r>
    </w:p>
    <w:p w14:paraId="3A14EC79">
      <w:pPr>
        <w:spacing w:line="300" w:lineRule="auto"/>
        <w:ind w:firstLine="560"/>
        <w:rPr>
          <w:rFonts w:ascii="宋体" w:hAnsi="宋体"/>
          <w:sz w:val="24"/>
        </w:rPr>
      </w:pPr>
    </w:p>
    <w:p w14:paraId="11520120">
      <w:pPr>
        <w:tabs>
          <w:tab w:val="left" w:pos="1260"/>
        </w:tabs>
        <w:spacing w:line="300" w:lineRule="auto"/>
        <w:ind w:left="943" w:leftChars="449"/>
        <w:rPr>
          <w:rFonts w:ascii="宋体" w:hAnsi="宋体"/>
          <w:sz w:val="24"/>
        </w:rPr>
      </w:pPr>
      <w:r>
        <w:rPr>
          <w:rFonts w:hint="eastAsia" w:ascii="宋体" w:hAnsi="宋体"/>
          <w:sz w:val="24"/>
        </w:rPr>
        <w:t>本规则由董事会制订报股东会批准后生效</w:t>
      </w:r>
      <w:r>
        <w:rPr>
          <w:rFonts w:ascii="宋体" w:hAnsi="宋体"/>
          <w:sz w:val="24"/>
        </w:rPr>
        <w:t xml:space="preserve">, </w:t>
      </w:r>
      <w:r>
        <w:rPr>
          <w:rFonts w:hint="eastAsia" w:ascii="宋体" w:hAnsi="宋体"/>
          <w:sz w:val="24"/>
        </w:rPr>
        <w:t>修改时亦同。</w:t>
      </w:r>
    </w:p>
    <w:p w14:paraId="7C95297C">
      <w:pPr>
        <w:spacing w:line="300" w:lineRule="auto"/>
        <w:ind w:firstLine="560"/>
        <w:rPr>
          <w:rFonts w:ascii="宋体" w:hAnsi="宋体"/>
          <w:sz w:val="24"/>
        </w:rPr>
      </w:pPr>
    </w:p>
    <w:p w14:paraId="09353E63">
      <w:pPr>
        <w:tabs>
          <w:tab w:val="left" w:pos="1260"/>
        </w:tabs>
        <w:spacing w:line="300" w:lineRule="auto"/>
        <w:ind w:firstLine="849" w:firstLineChars="354"/>
        <w:rPr>
          <w:rFonts w:ascii="宋体" w:hAnsi="宋体"/>
          <w:sz w:val="24"/>
        </w:rPr>
      </w:pPr>
      <w:r>
        <w:rPr>
          <w:rFonts w:hint="eastAsia" w:ascii="宋体" w:hAnsi="宋体"/>
          <w:sz w:val="24"/>
        </w:rPr>
        <w:t xml:space="preserve"> 本规则由董事会解释。</w:t>
      </w:r>
    </w:p>
    <w:p w14:paraId="68085851">
      <w:pPr>
        <w:tabs>
          <w:tab w:val="left" w:pos="1260"/>
        </w:tabs>
        <w:spacing w:line="300" w:lineRule="auto"/>
        <w:ind w:firstLine="849" w:firstLineChars="354"/>
        <w:rPr>
          <w:rFonts w:hint="eastAsia" w:ascii="宋体" w:hAnsi="宋体"/>
          <w:sz w:val="24"/>
        </w:rPr>
      </w:pPr>
    </w:p>
    <w:p w14:paraId="2429DA59">
      <w:pPr>
        <w:tabs>
          <w:tab w:val="left" w:pos="1260"/>
        </w:tabs>
        <w:spacing w:line="300" w:lineRule="auto"/>
        <w:ind w:left="943" w:leftChars="449"/>
        <w:rPr>
          <w:rFonts w:ascii="宋体" w:hAnsi="宋体"/>
          <w:sz w:val="24"/>
        </w:rPr>
      </w:pPr>
      <w:r>
        <w:rPr>
          <w:rFonts w:hint="eastAsia" w:ascii="宋体" w:hAnsi="宋体"/>
          <w:sz w:val="24"/>
        </w:rPr>
        <w:t>本规则未尽事宜按照有关法律、法规及规范性文件和《公司章程》的规定执行;如本规则内容与法律、法规及规范性文件或《公司章程》相抵触时, 以法律、法规及规范性文件和《公司章程》的规定为准。</w:t>
      </w:r>
    </w:p>
    <w:p w14:paraId="34D715DC">
      <w:pPr>
        <w:tabs>
          <w:tab w:val="left" w:pos="1260"/>
        </w:tabs>
        <w:spacing w:line="300" w:lineRule="auto"/>
        <w:ind w:firstLine="849" w:firstLineChars="354"/>
        <w:rPr>
          <w:rFonts w:ascii="宋体" w:hAnsi="宋体"/>
          <w:sz w:val="24"/>
        </w:rPr>
      </w:pPr>
    </w:p>
    <w:p w14:paraId="2E532783">
      <w:pPr>
        <w:tabs>
          <w:tab w:val="left" w:pos="1260"/>
        </w:tabs>
        <w:spacing w:line="300" w:lineRule="auto"/>
        <w:ind w:firstLine="849" w:firstLineChars="354"/>
        <w:rPr>
          <w:rFonts w:hint="eastAsia" w:ascii="宋体" w:hAnsi="宋体"/>
          <w:sz w:val="24"/>
        </w:rPr>
      </w:pPr>
    </w:p>
    <w:sectPr>
      <w:headerReference r:id="rId3" w:type="default"/>
      <w:footerReference r:id="rId4" w:type="default"/>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38C7E">
    <w:pPr>
      <w:pStyle w:val="4"/>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p w14:paraId="14F301A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27512">
    <w:pPr>
      <w:pStyle w:val="5"/>
      <w:jc w:val="both"/>
      <w:rPr>
        <w:rFonts w:hint="eastAsia"/>
      </w:rPr>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永兴特种材料科技股份有限公司董事会议事规则</w:t>
    </w:r>
  </w:p>
  <w:p w14:paraId="7D8E7EA0">
    <w:pPr>
      <w:pStyle w:val="5"/>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574264"/>
    <w:multiLevelType w:val="multilevel"/>
    <w:tmpl w:val="0B574264"/>
    <w:lvl w:ilvl="0" w:tentative="0">
      <w:start w:val="1"/>
      <w:numFmt w:val="chineseCountingThousand"/>
      <w:lvlText w:val="(%1)"/>
      <w:lvlJc w:val="left"/>
      <w:pPr>
        <w:tabs>
          <w:tab w:val="left" w:pos="1280"/>
        </w:tabs>
        <w:ind w:left="1280" w:hanging="720"/>
      </w:pPr>
      <w:rPr>
        <w:rFonts w:hint="default" w:ascii="Arial" w:hAnsi="Arial"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F9D7BFA"/>
    <w:multiLevelType w:val="multilevel"/>
    <w:tmpl w:val="1F9D7BFA"/>
    <w:lvl w:ilvl="0" w:tentative="0">
      <w:start w:val="1"/>
      <w:numFmt w:val="chineseCountingThousand"/>
      <w:lvlText w:val="(%1)"/>
      <w:lvlJc w:val="left"/>
      <w:pPr>
        <w:tabs>
          <w:tab w:val="left" w:pos="1280"/>
        </w:tabs>
        <w:ind w:left="1280" w:hanging="720"/>
      </w:pPr>
      <w:rPr>
        <w:rFonts w:hint="default" w:ascii="Arial" w:hAnsi="Arial"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DEA0BA4"/>
    <w:multiLevelType w:val="multilevel"/>
    <w:tmpl w:val="3DEA0BA4"/>
    <w:lvl w:ilvl="0" w:tentative="0">
      <w:start w:val="1"/>
      <w:numFmt w:val="japaneseCounting"/>
      <w:lvlText w:val="(%1)"/>
      <w:lvlJc w:val="left"/>
      <w:pPr>
        <w:tabs>
          <w:tab w:val="left" w:pos="1025"/>
        </w:tabs>
        <w:ind w:left="1025" w:hanging="465"/>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59CC3CD0"/>
    <w:multiLevelType w:val="multilevel"/>
    <w:tmpl w:val="59CC3CD0"/>
    <w:lvl w:ilvl="0" w:tentative="0">
      <w:start w:val="1"/>
      <w:numFmt w:val="japaneseCounting"/>
      <w:lvlText w:val="第%1条"/>
      <w:lvlJc w:val="left"/>
      <w:pPr>
        <w:tabs>
          <w:tab w:val="left" w:pos="975"/>
        </w:tabs>
        <w:ind w:left="975" w:hanging="9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1E713DA"/>
    <w:multiLevelType w:val="multilevel"/>
    <w:tmpl w:val="61E713DA"/>
    <w:lvl w:ilvl="0" w:tentative="0">
      <w:start w:val="1"/>
      <w:numFmt w:val="japaneseCounting"/>
      <w:lvlText w:val="(%1)"/>
      <w:lvlJc w:val="left"/>
      <w:pPr>
        <w:tabs>
          <w:tab w:val="left" w:pos="1445"/>
        </w:tabs>
        <w:ind w:left="1445" w:hanging="88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84D"/>
    <w:rsid w:val="00032C35"/>
    <w:rsid w:val="00044712"/>
    <w:rsid w:val="00050444"/>
    <w:rsid w:val="00065774"/>
    <w:rsid w:val="00066EFB"/>
    <w:rsid w:val="0008424D"/>
    <w:rsid w:val="000B1287"/>
    <w:rsid w:val="000B4C33"/>
    <w:rsid w:val="000B56C9"/>
    <w:rsid w:val="000C4609"/>
    <w:rsid w:val="000D1E2C"/>
    <w:rsid w:val="000E71C4"/>
    <w:rsid w:val="000F2E93"/>
    <w:rsid w:val="000F2FD5"/>
    <w:rsid w:val="00107AAC"/>
    <w:rsid w:val="00133778"/>
    <w:rsid w:val="00135A34"/>
    <w:rsid w:val="00146CC9"/>
    <w:rsid w:val="00147737"/>
    <w:rsid w:val="00151D09"/>
    <w:rsid w:val="00191755"/>
    <w:rsid w:val="001928BD"/>
    <w:rsid w:val="00192E70"/>
    <w:rsid w:val="001A036A"/>
    <w:rsid w:val="001A19F9"/>
    <w:rsid w:val="001E2CC6"/>
    <w:rsid w:val="001F3BCD"/>
    <w:rsid w:val="001F7875"/>
    <w:rsid w:val="002049BD"/>
    <w:rsid w:val="00207CD0"/>
    <w:rsid w:val="0021098B"/>
    <w:rsid w:val="00214182"/>
    <w:rsid w:val="0021585F"/>
    <w:rsid w:val="002276DF"/>
    <w:rsid w:val="00232F62"/>
    <w:rsid w:val="00235C9C"/>
    <w:rsid w:val="00252159"/>
    <w:rsid w:val="00275452"/>
    <w:rsid w:val="00280053"/>
    <w:rsid w:val="00293BE7"/>
    <w:rsid w:val="002A2BE1"/>
    <w:rsid w:val="002A3171"/>
    <w:rsid w:val="002A567F"/>
    <w:rsid w:val="002A6027"/>
    <w:rsid w:val="002B1E7B"/>
    <w:rsid w:val="002B5182"/>
    <w:rsid w:val="002B6075"/>
    <w:rsid w:val="002B77FA"/>
    <w:rsid w:val="002C04DF"/>
    <w:rsid w:val="002D2FD6"/>
    <w:rsid w:val="002E1E89"/>
    <w:rsid w:val="002E37D7"/>
    <w:rsid w:val="00306975"/>
    <w:rsid w:val="00316227"/>
    <w:rsid w:val="00330108"/>
    <w:rsid w:val="0034154B"/>
    <w:rsid w:val="003453C6"/>
    <w:rsid w:val="00357EA7"/>
    <w:rsid w:val="00385F69"/>
    <w:rsid w:val="003A456A"/>
    <w:rsid w:val="003A6AD8"/>
    <w:rsid w:val="003B2E38"/>
    <w:rsid w:val="003C7559"/>
    <w:rsid w:val="003C7EE9"/>
    <w:rsid w:val="003D41F9"/>
    <w:rsid w:val="003E7CE4"/>
    <w:rsid w:val="003F2BDB"/>
    <w:rsid w:val="003F3AA0"/>
    <w:rsid w:val="00400F5B"/>
    <w:rsid w:val="004042ED"/>
    <w:rsid w:val="00406B90"/>
    <w:rsid w:val="0041099F"/>
    <w:rsid w:val="0041559E"/>
    <w:rsid w:val="004220AB"/>
    <w:rsid w:val="004335D7"/>
    <w:rsid w:val="00435115"/>
    <w:rsid w:val="00441912"/>
    <w:rsid w:val="0046288A"/>
    <w:rsid w:val="00464BF5"/>
    <w:rsid w:val="00480C62"/>
    <w:rsid w:val="00483F82"/>
    <w:rsid w:val="0048545D"/>
    <w:rsid w:val="00485E5C"/>
    <w:rsid w:val="00493183"/>
    <w:rsid w:val="004A2AF7"/>
    <w:rsid w:val="004B0E15"/>
    <w:rsid w:val="004B2582"/>
    <w:rsid w:val="004B2C1E"/>
    <w:rsid w:val="004C5D36"/>
    <w:rsid w:val="004C7FB1"/>
    <w:rsid w:val="004E12DE"/>
    <w:rsid w:val="004E1703"/>
    <w:rsid w:val="004F4C9D"/>
    <w:rsid w:val="00510867"/>
    <w:rsid w:val="005148E6"/>
    <w:rsid w:val="00526264"/>
    <w:rsid w:val="00531998"/>
    <w:rsid w:val="00534DC2"/>
    <w:rsid w:val="00541947"/>
    <w:rsid w:val="00563486"/>
    <w:rsid w:val="005676D4"/>
    <w:rsid w:val="00567DFB"/>
    <w:rsid w:val="00575DD1"/>
    <w:rsid w:val="005816F1"/>
    <w:rsid w:val="005839E5"/>
    <w:rsid w:val="005A0036"/>
    <w:rsid w:val="005B0A92"/>
    <w:rsid w:val="005B3FCF"/>
    <w:rsid w:val="005C0553"/>
    <w:rsid w:val="005C2072"/>
    <w:rsid w:val="005D02A9"/>
    <w:rsid w:val="005E4A51"/>
    <w:rsid w:val="005E5D36"/>
    <w:rsid w:val="005F0345"/>
    <w:rsid w:val="005F1284"/>
    <w:rsid w:val="005F38A1"/>
    <w:rsid w:val="00600193"/>
    <w:rsid w:val="006062C1"/>
    <w:rsid w:val="00610943"/>
    <w:rsid w:val="00623C89"/>
    <w:rsid w:val="00630C3D"/>
    <w:rsid w:val="0063307D"/>
    <w:rsid w:val="00635096"/>
    <w:rsid w:val="00641428"/>
    <w:rsid w:val="006509F6"/>
    <w:rsid w:val="00651951"/>
    <w:rsid w:val="0067470E"/>
    <w:rsid w:val="006910B0"/>
    <w:rsid w:val="006C0048"/>
    <w:rsid w:val="006C22F3"/>
    <w:rsid w:val="006C7BCD"/>
    <w:rsid w:val="006C7BF6"/>
    <w:rsid w:val="006E03D5"/>
    <w:rsid w:val="006E224A"/>
    <w:rsid w:val="00700887"/>
    <w:rsid w:val="00702E65"/>
    <w:rsid w:val="00706329"/>
    <w:rsid w:val="00715F0F"/>
    <w:rsid w:val="00732191"/>
    <w:rsid w:val="0074429D"/>
    <w:rsid w:val="0075525B"/>
    <w:rsid w:val="007555EB"/>
    <w:rsid w:val="00762AA5"/>
    <w:rsid w:val="0076387A"/>
    <w:rsid w:val="00765DF4"/>
    <w:rsid w:val="007670B1"/>
    <w:rsid w:val="00793ADB"/>
    <w:rsid w:val="00794E4B"/>
    <w:rsid w:val="007A3642"/>
    <w:rsid w:val="007A7D45"/>
    <w:rsid w:val="007B1634"/>
    <w:rsid w:val="007B24F0"/>
    <w:rsid w:val="007C08F1"/>
    <w:rsid w:val="007C0969"/>
    <w:rsid w:val="007C481A"/>
    <w:rsid w:val="007C739C"/>
    <w:rsid w:val="007E4509"/>
    <w:rsid w:val="007E4B47"/>
    <w:rsid w:val="007F5A0F"/>
    <w:rsid w:val="00811557"/>
    <w:rsid w:val="00822749"/>
    <w:rsid w:val="008254C1"/>
    <w:rsid w:val="008336F9"/>
    <w:rsid w:val="00833BF2"/>
    <w:rsid w:val="00845D60"/>
    <w:rsid w:val="008536A0"/>
    <w:rsid w:val="008570DF"/>
    <w:rsid w:val="008640A0"/>
    <w:rsid w:val="00866B53"/>
    <w:rsid w:val="00875A29"/>
    <w:rsid w:val="00880E5B"/>
    <w:rsid w:val="00883E62"/>
    <w:rsid w:val="008850C7"/>
    <w:rsid w:val="00890599"/>
    <w:rsid w:val="008A342B"/>
    <w:rsid w:val="008B15C1"/>
    <w:rsid w:val="008B69F6"/>
    <w:rsid w:val="008D65D1"/>
    <w:rsid w:val="008E080A"/>
    <w:rsid w:val="008E5C59"/>
    <w:rsid w:val="008F0AD4"/>
    <w:rsid w:val="00901C68"/>
    <w:rsid w:val="00903950"/>
    <w:rsid w:val="00912D55"/>
    <w:rsid w:val="00932D98"/>
    <w:rsid w:val="00936A1D"/>
    <w:rsid w:val="00943F43"/>
    <w:rsid w:val="00952A95"/>
    <w:rsid w:val="00962720"/>
    <w:rsid w:val="009721F3"/>
    <w:rsid w:val="00983BA3"/>
    <w:rsid w:val="00985803"/>
    <w:rsid w:val="00987981"/>
    <w:rsid w:val="00993AF1"/>
    <w:rsid w:val="009A57C8"/>
    <w:rsid w:val="009C68CA"/>
    <w:rsid w:val="009D1530"/>
    <w:rsid w:val="009D776C"/>
    <w:rsid w:val="009F3ADF"/>
    <w:rsid w:val="00A149EB"/>
    <w:rsid w:val="00A201BD"/>
    <w:rsid w:val="00A41AB9"/>
    <w:rsid w:val="00A44472"/>
    <w:rsid w:val="00A56CEA"/>
    <w:rsid w:val="00A825AA"/>
    <w:rsid w:val="00A9076F"/>
    <w:rsid w:val="00A958B6"/>
    <w:rsid w:val="00AA2AA6"/>
    <w:rsid w:val="00AB3891"/>
    <w:rsid w:val="00AC721B"/>
    <w:rsid w:val="00AC7CC7"/>
    <w:rsid w:val="00AD22A0"/>
    <w:rsid w:val="00AE47E4"/>
    <w:rsid w:val="00AE5EC7"/>
    <w:rsid w:val="00AF2544"/>
    <w:rsid w:val="00B009E9"/>
    <w:rsid w:val="00B03F86"/>
    <w:rsid w:val="00B06F55"/>
    <w:rsid w:val="00B13566"/>
    <w:rsid w:val="00B35EF9"/>
    <w:rsid w:val="00B53D12"/>
    <w:rsid w:val="00B63B40"/>
    <w:rsid w:val="00B7146A"/>
    <w:rsid w:val="00B75C21"/>
    <w:rsid w:val="00BA3393"/>
    <w:rsid w:val="00BD44BA"/>
    <w:rsid w:val="00BE1795"/>
    <w:rsid w:val="00BE1D16"/>
    <w:rsid w:val="00BE5C2F"/>
    <w:rsid w:val="00BF3146"/>
    <w:rsid w:val="00BF623E"/>
    <w:rsid w:val="00C21508"/>
    <w:rsid w:val="00C218C9"/>
    <w:rsid w:val="00C21FC9"/>
    <w:rsid w:val="00C27DA1"/>
    <w:rsid w:val="00C307D2"/>
    <w:rsid w:val="00C36A0F"/>
    <w:rsid w:val="00C45DB9"/>
    <w:rsid w:val="00C7114B"/>
    <w:rsid w:val="00C73507"/>
    <w:rsid w:val="00C775BC"/>
    <w:rsid w:val="00C90BD2"/>
    <w:rsid w:val="00CA2A9B"/>
    <w:rsid w:val="00CB6A96"/>
    <w:rsid w:val="00CD6DE3"/>
    <w:rsid w:val="00CE04D5"/>
    <w:rsid w:val="00D01907"/>
    <w:rsid w:val="00D06907"/>
    <w:rsid w:val="00D1609B"/>
    <w:rsid w:val="00D35DCB"/>
    <w:rsid w:val="00D44F3D"/>
    <w:rsid w:val="00D4598B"/>
    <w:rsid w:val="00D52A54"/>
    <w:rsid w:val="00D6040F"/>
    <w:rsid w:val="00D74224"/>
    <w:rsid w:val="00D877E8"/>
    <w:rsid w:val="00DA1771"/>
    <w:rsid w:val="00DA195A"/>
    <w:rsid w:val="00DA6191"/>
    <w:rsid w:val="00DC1A7F"/>
    <w:rsid w:val="00DF4439"/>
    <w:rsid w:val="00E00B80"/>
    <w:rsid w:val="00E01420"/>
    <w:rsid w:val="00E045D4"/>
    <w:rsid w:val="00E14B6A"/>
    <w:rsid w:val="00E261BA"/>
    <w:rsid w:val="00E26295"/>
    <w:rsid w:val="00E506FC"/>
    <w:rsid w:val="00E579DD"/>
    <w:rsid w:val="00E6544B"/>
    <w:rsid w:val="00E812AE"/>
    <w:rsid w:val="00E84DF9"/>
    <w:rsid w:val="00E91A9C"/>
    <w:rsid w:val="00EA2D95"/>
    <w:rsid w:val="00EB2011"/>
    <w:rsid w:val="00EC1E4E"/>
    <w:rsid w:val="00EF7282"/>
    <w:rsid w:val="00F022B8"/>
    <w:rsid w:val="00F03C52"/>
    <w:rsid w:val="00F10166"/>
    <w:rsid w:val="00F14561"/>
    <w:rsid w:val="00F26198"/>
    <w:rsid w:val="00F41B5D"/>
    <w:rsid w:val="00F41BFE"/>
    <w:rsid w:val="00F45A0D"/>
    <w:rsid w:val="00F46573"/>
    <w:rsid w:val="00F5482E"/>
    <w:rsid w:val="00F54AAE"/>
    <w:rsid w:val="00F56E84"/>
    <w:rsid w:val="00F61521"/>
    <w:rsid w:val="00F70BF5"/>
    <w:rsid w:val="00F72CC1"/>
    <w:rsid w:val="00F7653D"/>
    <w:rsid w:val="00FA46BA"/>
    <w:rsid w:val="00FC2B24"/>
    <w:rsid w:val="00FF1A32"/>
    <w:rsid w:val="00FF387C"/>
    <w:rsid w:val="00FF4C9E"/>
    <w:rsid w:val="00FF7781"/>
    <w:rsid w:val="27592298"/>
    <w:rsid w:val="3DFA7527"/>
    <w:rsid w:val="5DF048E8"/>
    <w:rsid w:val="61C401B2"/>
    <w:rsid w:val="7EFF34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qFormat/>
    <w:uiPriority w:val="0"/>
    <w:rPr>
      <w:sz w:val="21"/>
      <w:szCs w:val="21"/>
    </w:rPr>
  </w:style>
  <w:style w:type="character" w:customStyle="1" w:styleId="11">
    <w:name w:val="批注文字 字符"/>
    <w:link w:val="2"/>
    <w:qFormat/>
    <w:uiPriority w:val="0"/>
    <w:rPr>
      <w:kern w:val="2"/>
      <w:sz w:val="21"/>
      <w:szCs w:val="24"/>
    </w:rPr>
  </w:style>
  <w:style w:type="character" w:customStyle="1" w:styleId="12">
    <w:name w:val="批注框文本 字符"/>
    <w:link w:val="3"/>
    <w:qFormat/>
    <w:uiPriority w:val="0"/>
    <w:rPr>
      <w:kern w:val="2"/>
      <w:sz w:val="18"/>
      <w:szCs w:val="18"/>
    </w:rPr>
  </w:style>
  <w:style w:type="character" w:customStyle="1" w:styleId="13">
    <w:name w:val="批注主题 字符"/>
    <w:link w:val="6"/>
    <w:qFormat/>
    <w:uiPriority w:val="0"/>
    <w:rPr>
      <w:b/>
      <w:bCs/>
      <w:kern w:val="2"/>
      <w:sz w:val="21"/>
      <w:szCs w:val="24"/>
    </w:rPr>
  </w:style>
  <w:style w:type="paragraph" w:customStyle="1" w:styleId="14">
    <w:name w:val=" 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5523</Words>
  <Characters>5524</Characters>
  <Lines>47</Lines>
  <Paragraphs>13</Paragraphs>
  <TotalTime>5</TotalTime>
  <ScaleCrop>false</ScaleCrop>
  <LinksUpToDate>false</LinksUpToDate>
  <CharactersWithSpaces>5702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2011-07-11T02:57:00Z</dcterms:created>
  <dc:creator>Llinks</dc:creator>
  <cp:lastModifiedBy>lln</cp:lastModifiedBy>
  <dcterms:modified xsi:type="dcterms:W3CDTF">2025-09-02T03:18:15Z</dcterms:modified>
  <dc:title>议案十四</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E39309DE55D946B298EAC7A0B3A9898C_13</vt:lpwstr>
  </property>
</Properties>
</file>